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3265D">
      <w:pPr>
        <w:pStyle w:val="3"/>
        <w:keepNext w:val="0"/>
        <w:keepLines w:val="0"/>
        <w:pageBreakBefore w:val="0"/>
        <w:widowControl w:val="0"/>
        <w:tabs>
          <w:tab w:val="left" w:pos="7020"/>
        </w:tabs>
        <w:kinsoku/>
        <w:wordWrap w:val="0"/>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kern w:val="0"/>
          <w:sz w:val="36"/>
          <w:szCs w:val="36"/>
          <w:highlight w:val="none"/>
          <w:lang w:val="en-US" w:eastAsia="zh-CN"/>
        </w:rPr>
      </w:pPr>
      <w:r>
        <w:rPr>
          <w:rFonts w:hint="eastAsia" w:ascii="方正小标宋简体" w:hAnsi="方正小标宋简体" w:eastAsia="方正小标宋简体" w:cs="方正小标宋简体"/>
          <w:kern w:val="0"/>
          <w:sz w:val="36"/>
          <w:szCs w:val="36"/>
          <w:highlight w:val="none"/>
          <w:lang w:val="en-US" w:eastAsia="zh-CN"/>
        </w:rPr>
        <w:t>富顺县中医医院监控及对讲系统采购项目</w:t>
      </w:r>
    </w:p>
    <w:p w14:paraId="082A9608">
      <w:pPr>
        <w:pStyle w:val="3"/>
        <w:keepNext w:val="0"/>
        <w:keepLines w:val="0"/>
        <w:pageBreakBefore w:val="0"/>
        <w:widowControl w:val="0"/>
        <w:tabs>
          <w:tab w:val="left" w:pos="7020"/>
        </w:tabs>
        <w:kinsoku/>
        <w:wordWrap w:val="0"/>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kern w:val="0"/>
          <w:sz w:val="36"/>
          <w:szCs w:val="36"/>
          <w:highlight w:val="none"/>
          <w:lang w:val="en-US" w:eastAsia="zh-CN"/>
        </w:rPr>
      </w:pPr>
      <w:r>
        <w:rPr>
          <w:rFonts w:hint="eastAsia" w:ascii="方正小标宋简体" w:hAnsi="方正小标宋简体" w:eastAsia="方正小标宋简体" w:cs="方正小标宋简体"/>
          <w:kern w:val="0"/>
          <w:sz w:val="36"/>
          <w:szCs w:val="36"/>
          <w:highlight w:val="none"/>
          <w:lang w:val="en-US" w:eastAsia="zh-CN"/>
        </w:rPr>
        <w:t>市场调研采购需求</w:t>
      </w:r>
    </w:p>
    <w:p w14:paraId="2DAD37B7">
      <w:pPr>
        <w:keepLines w:val="0"/>
        <w:pageBreakBefore w:val="0"/>
        <w:kinsoku/>
        <w:wordWrap w:val="0"/>
        <w:overflowPunct/>
        <w:topLinePunct w:val="0"/>
        <w:bidi w:val="0"/>
        <w:jc w:val="both"/>
        <w:textAlignment w:val="auto"/>
        <w:rPr>
          <w:rFonts w:hint="eastAsia"/>
          <w:b/>
          <w:bCs/>
          <w:sz w:val="24"/>
          <w:szCs w:val="24"/>
          <w:highlight w:val="none"/>
          <w:lang w:val="en-US" w:eastAsia="zh-CN"/>
        </w:rPr>
      </w:pPr>
    </w:p>
    <w:p w14:paraId="78295DCF">
      <w:pPr>
        <w:keepLines w:val="0"/>
        <w:pageBreakBefore w:val="0"/>
        <w:kinsoku/>
        <w:wordWrap w:val="0"/>
        <w:overflowPunct/>
        <w:topLinePunct w:val="0"/>
        <w:bidi w:val="0"/>
        <w:jc w:val="left"/>
        <w:textAlignment w:val="auto"/>
        <w:rPr>
          <w:rFonts w:hint="eastAsia"/>
          <w:b w:val="0"/>
          <w:bCs w:val="0"/>
          <w:sz w:val="24"/>
          <w:szCs w:val="24"/>
          <w:highlight w:val="none"/>
          <w:lang w:val="en-US" w:eastAsia="zh-CN"/>
        </w:rPr>
      </w:pPr>
      <w:r>
        <w:rPr>
          <w:rFonts w:hint="eastAsia"/>
          <w:b/>
          <w:bCs/>
          <w:sz w:val="24"/>
          <w:szCs w:val="24"/>
          <w:highlight w:val="none"/>
          <w:lang w:val="en-US" w:eastAsia="zh-CN"/>
        </w:rPr>
        <w:t>一、采购项目：</w:t>
      </w:r>
      <w:r>
        <w:rPr>
          <w:rFonts w:hint="eastAsia"/>
          <w:b w:val="0"/>
          <w:bCs w:val="0"/>
          <w:sz w:val="24"/>
          <w:szCs w:val="24"/>
          <w:highlight w:val="none"/>
          <w:lang w:val="en-US" w:eastAsia="zh-CN"/>
        </w:rPr>
        <w:t>富顺县中医医院监控及对讲系统采购项目</w:t>
      </w:r>
    </w:p>
    <w:p w14:paraId="4DFD8A31">
      <w:pPr>
        <w:keepLines w:val="0"/>
        <w:pageBreakBefore w:val="0"/>
        <w:kinsoku/>
        <w:wordWrap w:val="0"/>
        <w:overflowPunct/>
        <w:topLinePunct w:val="0"/>
        <w:bidi w:val="0"/>
        <w:jc w:val="both"/>
        <w:textAlignment w:val="auto"/>
        <w:rPr>
          <w:rFonts w:hint="default"/>
          <w:b/>
          <w:bCs/>
          <w:sz w:val="24"/>
          <w:szCs w:val="24"/>
          <w:highlight w:val="none"/>
          <w:lang w:val="en-US" w:eastAsia="zh-CN"/>
        </w:rPr>
      </w:pPr>
      <w:r>
        <w:rPr>
          <w:rFonts w:hint="eastAsia"/>
          <w:b/>
          <w:bCs/>
          <w:sz w:val="24"/>
          <w:szCs w:val="24"/>
          <w:highlight w:val="none"/>
          <w:lang w:val="en-US" w:eastAsia="zh-CN"/>
        </w:rPr>
        <w:t>二、采购内容：</w:t>
      </w:r>
    </w:p>
    <w:p w14:paraId="6BF271A5">
      <w:pPr>
        <w:keepLines w:val="0"/>
        <w:pageBreakBefore w:val="0"/>
        <w:kinsoku/>
        <w:wordWrap w:val="0"/>
        <w:overflowPunct/>
        <w:topLinePunct w:val="0"/>
        <w:bidi w:val="0"/>
        <w:jc w:val="left"/>
        <w:textAlignment w:val="auto"/>
        <w:rPr>
          <w:rFonts w:hint="eastAsia"/>
          <w:b w:val="0"/>
          <w:bCs w:val="0"/>
          <w:sz w:val="24"/>
          <w:szCs w:val="24"/>
          <w:highlight w:val="none"/>
          <w:lang w:val="en-US" w:eastAsia="zh-CN"/>
        </w:rPr>
      </w:pPr>
      <w:r>
        <w:rPr>
          <w:rFonts w:hint="eastAsia"/>
          <w:b w:val="0"/>
          <w:bCs w:val="0"/>
          <w:sz w:val="24"/>
          <w:szCs w:val="24"/>
          <w:highlight w:val="none"/>
          <w:lang w:val="en-US" w:eastAsia="zh-CN"/>
        </w:rPr>
        <w:t>（一）同心院区血透室监控设备</w:t>
      </w:r>
    </w:p>
    <w:tbl>
      <w:tblPr>
        <w:tblStyle w:val="4"/>
        <w:tblW w:w="8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386"/>
        <w:gridCol w:w="913"/>
        <w:gridCol w:w="3543"/>
        <w:gridCol w:w="2282"/>
      </w:tblGrid>
      <w:tr w14:paraId="40FE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06F9BFE7">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序号</w:t>
            </w:r>
          </w:p>
        </w:tc>
        <w:tc>
          <w:tcPr>
            <w:tcW w:w="1386" w:type="dxa"/>
            <w:noWrap w:val="0"/>
            <w:vAlign w:val="center"/>
          </w:tcPr>
          <w:p w14:paraId="7033897C">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产品名称</w:t>
            </w:r>
          </w:p>
        </w:tc>
        <w:tc>
          <w:tcPr>
            <w:tcW w:w="913" w:type="dxa"/>
            <w:noWrap w:val="0"/>
            <w:vAlign w:val="center"/>
          </w:tcPr>
          <w:p w14:paraId="58C85903">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数量</w:t>
            </w:r>
          </w:p>
        </w:tc>
        <w:tc>
          <w:tcPr>
            <w:tcW w:w="3543" w:type="dxa"/>
            <w:noWrap w:val="0"/>
            <w:vAlign w:val="center"/>
          </w:tcPr>
          <w:p w14:paraId="27F31E82">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规格参数</w:t>
            </w:r>
          </w:p>
        </w:tc>
        <w:tc>
          <w:tcPr>
            <w:tcW w:w="2282" w:type="dxa"/>
            <w:noWrap w:val="0"/>
            <w:vAlign w:val="center"/>
          </w:tcPr>
          <w:p w14:paraId="7473C976">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服务要求</w:t>
            </w:r>
          </w:p>
        </w:tc>
      </w:tr>
      <w:tr w14:paraId="7674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3AEDB0A">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w:t>
            </w:r>
          </w:p>
        </w:tc>
        <w:tc>
          <w:tcPr>
            <w:tcW w:w="1386" w:type="dxa"/>
            <w:noWrap w:val="0"/>
            <w:vAlign w:val="center"/>
          </w:tcPr>
          <w:p w14:paraId="378C4E20">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网络摄像机</w:t>
            </w:r>
          </w:p>
        </w:tc>
        <w:tc>
          <w:tcPr>
            <w:tcW w:w="913" w:type="dxa"/>
            <w:noWrap w:val="0"/>
            <w:vAlign w:val="center"/>
          </w:tcPr>
          <w:p w14:paraId="147E40AB">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lang w:val="en-US" w:eastAsia="zh-CN"/>
              </w:rPr>
              <w:t>4</w:t>
            </w:r>
            <w:r>
              <w:rPr>
                <w:rFonts w:hint="eastAsia" w:ascii="宋体" w:hAnsi="宋体" w:eastAsia="宋体" w:cs="宋体"/>
                <w:color w:val="000000"/>
                <w:sz w:val="20"/>
                <w:szCs w:val="20"/>
                <w:highlight w:val="none"/>
              </w:rPr>
              <w:t>个</w:t>
            </w:r>
          </w:p>
        </w:tc>
        <w:tc>
          <w:tcPr>
            <w:tcW w:w="3543" w:type="dxa"/>
            <w:noWrap w:val="0"/>
            <w:vAlign w:val="center"/>
          </w:tcPr>
          <w:p w14:paraId="67F09048">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1、内置GPU芯片，支持深度学习算法，有效提升检测准确率；</w:t>
            </w:r>
          </w:p>
          <w:p w14:paraId="5E35809A">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2、支持</w:t>
            </w:r>
            <w:r>
              <w:rPr>
                <w:rFonts w:hint="eastAsia" w:hAnsi="宋体" w:cs="宋体"/>
                <w:color w:val="000000"/>
                <w:kern w:val="0"/>
                <w:sz w:val="20"/>
                <w:szCs w:val="20"/>
                <w:highlight w:val="none"/>
                <w:lang w:val="en-US" w:eastAsia="zh-CN"/>
              </w:rPr>
              <w:t>多</w:t>
            </w:r>
            <w:r>
              <w:rPr>
                <w:rFonts w:hint="eastAsia" w:ascii="宋体" w:hAnsi="宋体" w:eastAsia="宋体" w:cs="宋体"/>
                <w:color w:val="000000"/>
                <w:kern w:val="0"/>
                <w:sz w:val="20"/>
                <w:szCs w:val="20"/>
                <w:highlight w:val="none"/>
              </w:rPr>
              <w:t>种资源切换：行为分析、人脸检测、人数统计</w:t>
            </w:r>
            <w:r>
              <w:rPr>
                <w:rFonts w:hint="eastAsia" w:hAnsi="宋体" w:cs="宋体"/>
                <w:color w:val="000000"/>
                <w:kern w:val="0"/>
                <w:sz w:val="20"/>
                <w:szCs w:val="20"/>
                <w:highlight w:val="none"/>
                <w:lang w:val="en-US" w:eastAsia="zh-CN"/>
              </w:rPr>
              <w:t>等</w:t>
            </w:r>
            <w:r>
              <w:rPr>
                <w:rFonts w:hint="eastAsia" w:ascii="宋体" w:hAnsi="宋体" w:eastAsia="宋体" w:cs="宋体"/>
                <w:color w:val="000000"/>
                <w:kern w:val="0"/>
                <w:sz w:val="20"/>
                <w:szCs w:val="20"/>
                <w:highlight w:val="none"/>
              </w:rPr>
              <w:t>；</w:t>
            </w:r>
          </w:p>
          <w:p w14:paraId="273824E3">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▲3、支持对进入规定区域发生火焰、烟雾检测，可触发声音警报</w:t>
            </w:r>
            <w:r>
              <w:rPr>
                <w:rFonts w:hint="eastAsia" w:hAnsi="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5AF31A75">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、支持报警联动，当报警产生时，可触发联动声音警报和灯光闪烁；</w:t>
            </w:r>
          </w:p>
          <w:p w14:paraId="09B612ED">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、支持人数统计：支持进入/离开人数统计，并可生成人数统计日/月/年报表，导出使用；支持排队管理；支持区域内人数统计；</w:t>
            </w:r>
          </w:p>
          <w:p w14:paraId="7176C254">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像素</w:t>
            </w: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00万像素，低照度效果好，图像清晰度高；</w:t>
            </w:r>
          </w:p>
          <w:p w14:paraId="237C3395">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7</w:t>
            </w:r>
            <w:r>
              <w:rPr>
                <w:rFonts w:hint="eastAsia" w:ascii="宋体" w:hAnsi="宋体" w:eastAsia="宋体" w:cs="宋体"/>
                <w:color w:val="000000"/>
                <w:kern w:val="0"/>
                <w:sz w:val="20"/>
                <w:szCs w:val="20"/>
                <w:highlight w:val="none"/>
              </w:rPr>
              <w:t>、</w:t>
            </w:r>
            <w:r>
              <w:rPr>
                <w:rFonts w:hint="eastAsia" w:hAnsi="宋体"/>
                <w:sz w:val="20"/>
                <w:szCs w:val="20"/>
                <w:lang w:val="en-US" w:eastAsia="zh-CN"/>
              </w:rPr>
              <w:t>具有</w:t>
            </w:r>
            <w:r>
              <w:rPr>
                <w:rFonts w:hint="eastAsia" w:hAnsi="宋体"/>
                <w:sz w:val="20"/>
                <w:szCs w:val="20"/>
              </w:rPr>
              <w:t>红外夜视功能，</w:t>
            </w:r>
            <w:r>
              <w:rPr>
                <w:rFonts w:hint="eastAsia" w:ascii="宋体" w:hAnsi="宋体" w:eastAsia="宋体" w:cs="宋体"/>
                <w:color w:val="000000"/>
                <w:kern w:val="0"/>
                <w:sz w:val="20"/>
                <w:szCs w:val="20"/>
                <w:highlight w:val="none"/>
              </w:rPr>
              <w:t>内置高效红外补光灯、暖光补光灯；</w:t>
            </w:r>
          </w:p>
          <w:p w14:paraId="3B78F4A6">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8</w:t>
            </w:r>
            <w:r>
              <w:rPr>
                <w:rFonts w:hint="eastAsia" w:ascii="宋体" w:hAnsi="宋体" w:eastAsia="宋体" w:cs="宋体"/>
                <w:color w:val="000000"/>
                <w:kern w:val="0"/>
                <w:sz w:val="20"/>
                <w:szCs w:val="20"/>
                <w:highlight w:val="none"/>
              </w:rPr>
              <w:t>、支持人脸属性显示功能，可在IE浏览器预览界面显示包括年龄、性别、有无戴眼镜、表情、胡子、口罩等人脸属性；</w:t>
            </w:r>
          </w:p>
          <w:p w14:paraId="5787020E">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9</w:t>
            </w:r>
            <w:r>
              <w:rPr>
                <w:rFonts w:hint="eastAsia" w:ascii="宋体" w:hAnsi="宋体" w:eastAsia="宋体" w:cs="宋体"/>
                <w:color w:val="000000"/>
                <w:kern w:val="0"/>
                <w:sz w:val="20"/>
                <w:szCs w:val="20"/>
                <w:highlight w:val="none"/>
              </w:rPr>
              <w:t>、支持目标过滤功能；</w:t>
            </w:r>
          </w:p>
          <w:p w14:paraId="6D40D956">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10</w:t>
            </w:r>
            <w:r>
              <w:rPr>
                <w:rFonts w:hint="eastAsia" w:ascii="宋体" w:hAnsi="宋体" w:eastAsia="宋体" w:cs="宋体"/>
                <w:color w:val="000000"/>
                <w:kern w:val="0"/>
                <w:sz w:val="20"/>
                <w:szCs w:val="20"/>
                <w:highlight w:val="none"/>
              </w:rPr>
              <w:t>、支持内置MIC和扬声器</w:t>
            </w:r>
            <w:r>
              <w:rPr>
                <w:rFonts w:hint="eastAsia" w:hAnsi="宋体" w:cs="宋体"/>
                <w:color w:val="000000"/>
                <w:kern w:val="0"/>
                <w:sz w:val="20"/>
                <w:szCs w:val="20"/>
                <w:highlight w:val="none"/>
                <w:lang w:val="en-US" w:eastAsia="zh-CN"/>
              </w:rPr>
              <w:t>以及</w:t>
            </w:r>
            <w:r>
              <w:rPr>
                <w:rFonts w:hint="eastAsia" w:ascii="宋体" w:hAnsi="宋体" w:eastAsia="宋体" w:cs="宋体"/>
                <w:color w:val="000000"/>
                <w:kern w:val="0"/>
                <w:sz w:val="20"/>
                <w:szCs w:val="20"/>
                <w:highlight w:val="none"/>
              </w:rPr>
              <w:t>DC12V/POE</w:t>
            </w:r>
            <w:r>
              <w:rPr>
                <w:rFonts w:hint="eastAsia" w:hAnsi="宋体" w:cs="宋体"/>
                <w:color w:val="000000"/>
                <w:kern w:val="0"/>
                <w:sz w:val="20"/>
                <w:szCs w:val="20"/>
                <w:highlight w:val="none"/>
                <w:lang w:val="en-US" w:eastAsia="zh-CN"/>
              </w:rPr>
              <w:t>等</w:t>
            </w:r>
            <w:r>
              <w:rPr>
                <w:rFonts w:hint="eastAsia" w:ascii="宋体" w:hAnsi="宋体" w:eastAsia="宋体" w:cs="宋体"/>
                <w:color w:val="000000"/>
                <w:kern w:val="0"/>
                <w:sz w:val="20"/>
                <w:szCs w:val="20"/>
                <w:highlight w:val="none"/>
              </w:rPr>
              <w:t>供电方式支持IP67防护等级；</w:t>
            </w:r>
          </w:p>
          <w:p w14:paraId="152B60B4">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spacing w:val="-6"/>
                <w:sz w:val="20"/>
                <w:szCs w:val="20"/>
                <w:highlight w:val="none"/>
              </w:rPr>
            </w:pPr>
            <w:r>
              <w:rPr>
                <w:rFonts w:hint="eastAsia" w:hAnsi="宋体" w:cs="宋体"/>
                <w:color w:val="000000"/>
                <w:kern w:val="0"/>
                <w:sz w:val="20"/>
                <w:szCs w:val="20"/>
                <w:highlight w:val="none"/>
                <w:lang w:val="en-US" w:eastAsia="zh-CN"/>
              </w:rPr>
              <w:t>11</w:t>
            </w:r>
            <w:r>
              <w:rPr>
                <w:rFonts w:hint="eastAsia" w:ascii="宋体" w:hAnsi="宋体" w:eastAsia="宋体" w:cs="宋体"/>
                <w:color w:val="000000"/>
                <w:kern w:val="0"/>
                <w:sz w:val="20"/>
                <w:szCs w:val="20"/>
                <w:highlight w:val="none"/>
              </w:rPr>
              <w:t>、要求无缝接入院方现有平台</w:t>
            </w:r>
          </w:p>
        </w:tc>
        <w:tc>
          <w:tcPr>
            <w:tcW w:w="2282" w:type="dxa"/>
            <w:noWrap w:val="0"/>
            <w:vAlign w:val="center"/>
          </w:tcPr>
          <w:p w14:paraId="18807FDC">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366B5A87">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带▲参数为重要参数，不允许负偏离。。</w:t>
            </w:r>
          </w:p>
          <w:p w14:paraId="69754508">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5526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1804A06E">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1386" w:type="dxa"/>
            <w:noWrap w:val="0"/>
            <w:vAlign w:val="center"/>
          </w:tcPr>
          <w:p w14:paraId="005D70CB">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监控存储盘</w:t>
            </w:r>
          </w:p>
        </w:tc>
        <w:tc>
          <w:tcPr>
            <w:tcW w:w="913" w:type="dxa"/>
            <w:noWrap w:val="0"/>
            <w:vAlign w:val="center"/>
          </w:tcPr>
          <w:p w14:paraId="22788ACA">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2块</w:t>
            </w:r>
          </w:p>
        </w:tc>
        <w:tc>
          <w:tcPr>
            <w:tcW w:w="3543" w:type="dxa"/>
            <w:noWrap w:val="0"/>
            <w:vAlign w:val="center"/>
          </w:tcPr>
          <w:p w14:paraId="755F1AF0">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8T监控专用硬盘</w:t>
            </w:r>
          </w:p>
        </w:tc>
        <w:tc>
          <w:tcPr>
            <w:tcW w:w="2282" w:type="dxa"/>
            <w:noWrap w:val="0"/>
            <w:vAlign w:val="center"/>
          </w:tcPr>
          <w:p w14:paraId="6BA3158A">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061A659E">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提供产品需全新，支持查询硬盘序列号。</w:t>
            </w:r>
          </w:p>
        </w:tc>
      </w:tr>
      <w:tr w14:paraId="5C5E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A3ACAB1">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1386" w:type="dxa"/>
            <w:noWrap w:val="0"/>
            <w:vAlign w:val="center"/>
          </w:tcPr>
          <w:p w14:paraId="0AB4108A">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913" w:type="dxa"/>
            <w:noWrap w:val="0"/>
            <w:vAlign w:val="center"/>
          </w:tcPr>
          <w:p w14:paraId="3F640FFF">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300米</w:t>
            </w:r>
          </w:p>
        </w:tc>
        <w:tc>
          <w:tcPr>
            <w:tcW w:w="3543" w:type="dxa"/>
            <w:noWrap w:val="0"/>
            <w:vAlign w:val="center"/>
          </w:tcPr>
          <w:p w14:paraId="11DE1F85">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2282" w:type="dxa"/>
            <w:noWrap w:val="0"/>
            <w:vAlign w:val="center"/>
          </w:tcPr>
          <w:p w14:paraId="5784E771">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p>
        </w:tc>
      </w:tr>
      <w:tr w14:paraId="4776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49B1392A">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1386" w:type="dxa"/>
            <w:noWrap w:val="0"/>
            <w:vAlign w:val="center"/>
          </w:tcPr>
          <w:p w14:paraId="292B3762">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POE交换机</w:t>
            </w:r>
          </w:p>
        </w:tc>
        <w:tc>
          <w:tcPr>
            <w:tcW w:w="913" w:type="dxa"/>
            <w:noWrap w:val="0"/>
            <w:vAlign w:val="center"/>
          </w:tcPr>
          <w:p w14:paraId="6B96D361">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3543" w:type="dxa"/>
            <w:noWrap w:val="0"/>
            <w:vAlign w:val="center"/>
          </w:tcPr>
          <w:p w14:paraId="7EAD75AF">
            <w:pPr>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val="en-US" w:eastAsia="zh-CN" w:bidi="ar"/>
              </w:rPr>
              <w:t>POE</w:t>
            </w:r>
            <w:r>
              <w:rPr>
                <w:rFonts w:hint="eastAsia" w:ascii="宋体" w:hAnsi="宋体" w:eastAsia="宋体" w:cs="宋体"/>
                <w:sz w:val="20"/>
                <w:szCs w:val="20"/>
                <w:highlight w:val="none"/>
                <w:lang w:bidi="ar"/>
              </w:rPr>
              <w:t>网口数：5</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2282" w:type="dxa"/>
            <w:noWrap w:val="0"/>
            <w:vAlign w:val="center"/>
          </w:tcPr>
          <w:p w14:paraId="671DE0B9">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1998382F">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1FAA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275DCE96">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1386" w:type="dxa"/>
            <w:noWrap w:val="0"/>
            <w:vAlign w:val="center"/>
          </w:tcPr>
          <w:p w14:paraId="1A72656E">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线槽</w:t>
            </w:r>
          </w:p>
        </w:tc>
        <w:tc>
          <w:tcPr>
            <w:tcW w:w="913" w:type="dxa"/>
            <w:noWrap w:val="0"/>
            <w:vAlign w:val="center"/>
          </w:tcPr>
          <w:p w14:paraId="171D2488">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30米</w:t>
            </w:r>
          </w:p>
        </w:tc>
        <w:tc>
          <w:tcPr>
            <w:tcW w:w="3543" w:type="dxa"/>
            <w:noWrap w:val="0"/>
            <w:vAlign w:val="center"/>
          </w:tcPr>
          <w:p w14:paraId="25AA557A">
            <w:pPr>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20型，PVC材质</w:t>
            </w:r>
          </w:p>
        </w:tc>
        <w:tc>
          <w:tcPr>
            <w:tcW w:w="2282" w:type="dxa"/>
            <w:noWrap w:val="0"/>
            <w:vAlign w:val="center"/>
          </w:tcPr>
          <w:p w14:paraId="0916F91A">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p>
        </w:tc>
      </w:tr>
      <w:tr w14:paraId="3B19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2A7F0F8F">
            <w:pPr>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1386" w:type="dxa"/>
            <w:noWrap w:val="0"/>
            <w:vAlign w:val="center"/>
          </w:tcPr>
          <w:p w14:paraId="39BABC80">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电插板</w:t>
            </w:r>
          </w:p>
        </w:tc>
        <w:tc>
          <w:tcPr>
            <w:tcW w:w="913" w:type="dxa"/>
            <w:noWrap w:val="0"/>
            <w:vAlign w:val="center"/>
          </w:tcPr>
          <w:p w14:paraId="3A988800">
            <w:pPr>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1个</w:t>
            </w:r>
          </w:p>
        </w:tc>
        <w:tc>
          <w:tcPr>
            <w:tcW w:w="3543" w:type="dxa"/>
            <w:noWrap w:val="0"/>
            <w:vAlign w:val="center"/>
          </w:tcPr>
          <w:p w14:paraId="21A0BB13">
            <w:pPr>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按国标要求，8孔</w:t>
            </w:r>
          </w:p>
        </w:tc>
        <w:tc>
          <w:tcPr>
            <w:tcW w:w="2282" w:type="dxa"/>
            <w:noWrap w:val="0"/>
            <w:vAlign w:val="center"/>
          </w:tcPr>
          <w:p w14:paraId="2555D3A9">
            <w:pPr>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p>
        </w:tc>
      </w:tr>
    </w:tbl>
    <w:p w14:paraId="0A46FF91">
      <w:pPr>
        <w:pStyle w:val="2"/>
        <w:keepNext/>
        <w:keepLines w:val="0"/>
        <w:pageBreakBefore w:val="0"/>
        <w:kinsoku/>
        <w:wordWrap w:val="0"/>
        <w:overflowPunct/>
        <w:topLinePunct w:val="0"/>
        <w:bidi w:val="0"/>
        <w:ind w:left="1760" w:hanging="960" w:hangingChars="400"/>
        <w:jc w:val="both"/>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（二）富达路院区住院楼电梯监控设备及公安人脸识别摄像机</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
        <w:gridCol w:w="859"/>
        <w:gridCol w:w="843"/>
        <w:gridCol w:w="5134"/>
        <w:gridCol w:w="1365"/>
      </w:tblGrid>
      <w:tr w14:paraId="22C2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4D5D88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859" w:type="dxa"/>
            <w:noWrap w:val="0"/>
            <w:vAlign w:val="top"/>
          </w:tcPr>
          <w:p w14:paraId="49591E0F">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公安网人脸识别摄像头</w:t>
            </w:r>
          </w:p>
        </w:tc>
        <w:tc>
          <w:tcPr>
            <w:tcW w:w="843" w:type="dxa"/>
            <w:noWrap w:val="0"/>
            <w:vAlign w:val="top"/>
          </w:tcPr>
          <w:p w14:paraId="6FA7BEFC">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2台</w:t>
            </w:r>
          </w:p>
        </w:tc>
        <w:tc>
          <w:tcPr>
            <w:tcW w:w="5134" w:type="dxa"/>
            <w:noWrap w:val="0"/>
            <w:vAlign w:val="top"/>
          </w:tcPr>
          <w:p w14:paraId="1BD94338">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1、采用电动变焦镜头一体化设计，自带补光灯。</w:t>
            </w:r>
          </w:p>
          <w:p w14:paraId="0E8ED05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2、采用不低于</w:t>
            </w:r>
            <w:r>
              <w:rPr>
                <w:rFonts w:hint="eastAsia" w:hAnsi="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00万像素</w:t>
            </w:r>
            <w:r>
              <w:rPr>
                <w:rFonts w:hint="eastAsia" w:ascii="宋体" w:hAnsi="宋体" w:eastAsia="宋体" w:cs="宋体"/>
                <w:color w:val="000000"/>
                <w:kern w:val="0"/>
                <w:sz w:val="20"/>
                <w:szCs w:val="20"/>
                <w:highlight w:val="none"/>
                <w:lang w:eastAsia="zh-CN"/>
              </w:rPr>
              <w:t>。</w:t>
            </w:r>
          </w:p>
          <w:p w14:paraId="500B1062">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3、内置GPU芯片，支持深度学习算法，有效提升检测准确率</w:t>
            </w:r>
          </w:p>
          <w:p w14:paraId="0E35CC42">
            <w:pPr>
              <w:pStyle w:val="7"/>
              <w:keepNext/>
              <w:keepLines w:val="0"/>
              <w:pageBreakBefore w:val="0"/>
              <w:kinsoku/>
              <w:wordWrap w:val="0"/>
              <w:overflowPunct/>
              <w:topLinePunct w:val="0"/>
              <w:bidi w:val="0"/>
              <w:snapToGrid w:val="0"/>
              <w:textAlignment w:val="auto"/>
              <w:rPr>
                <w:rFonts w:hint="eastAsia" w:hAnsi="宋体"/>
                <w:sz w:val="20"/>
                <w:szCs w:val="20"/>
              </w:rPr>
            </w:pPr>
            <w:r>
              <w:rPr>
                <w:rFonts w:hint="eastAsia" w:hAnsi="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w:t>
            </w:r>
            <w:r>
              <w:rPr>
                <w:rFonts w:hint="eastAsia" w:hAnsi="宋体"/>
                <w:sz w:val="20"/>
                <w:szCs w:val="20"/>
              </w:rPr>
              <w:t>内置具有混合补光灯，补光灯开启后，正面应不可见补光灯灯珠，补光均匀，无波纹状、圆环状、麻点状、条纹状及不规则亮斑；</w:t>
            </w:r>
          </w:p>
          <w:p w14:paraId="7F1C5A6C">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w:t>
            </w:r>
            <w:r>
              <w:rPr>
                <w:rFonts w:hint="eastAsia" w:hAnsi="宋体" w:cs="宋体"/>
                <w:color w:val="000000"/>
                <w:kern w:val="0"/>
                <w:sz w:val="20"/>
                <w:szCs w:val="20"/>
                <w:highlight w:val="none"/>
                <w:lang w:val="en-US" w:eastAsia="zh-CN"/>
              </w:rPr>
              <w:t>8mm以上</w:t>
            </w:r>
            <w:r>
              <w:rPr>
                <w:rFonts w:hint="eastAsia" w:ascii="宋体" w:hAnsi="宋体" w:eastAsia="宋体" w:cs="宋体"/>
                <w:color w:val="000000"/>
                <w:kern w:val="0"/>
                <w:sz w:val="20"/>
                <w:szCs w:val="20"/>
                <w:highlight w:val="none"/>
              </w:rPr>
              <w:t>可变焦距，支持不小于F1.2光圈</w:t>
            </w:r>
          </w:p>
          <w:p w14:paraId="15712095">
            <w:pPr>
              <w:pStyle w:val="7"/>
              <w:keepNext/>
              <w:keepLines w:val="0"/>
              <w:pageBreakBefore w:val="0"/>
              <w:kinsoku/>
              <w:wordWrap w:val="0"/>
              <w:overflowPunct/>
              <w:topLinePunct w:val="0"/>
              <w:bidi w:val="0"/>
              <w:snapToGrid w:val="0"/>
              <w:textAlignment w:val="auto"/>
              <w:rPr>
                <w:rFonts w:hint="eastAsia" w:ascii="宋体" w:hAnsi="宋体" w:eastAsia="宋体" w:cs="宋体"/>
                <w:color w:val="auto"/>
                <w:kern w:val="0"/>
                <w:sz w:val="20"/>
                <w:szCs w:val="20"/>
                <w:highlight w:val="none"/>
              </w:rPr>
            </w:pPr>
            <w:r>
              <w:rPr>
                <w:rFonts w:hint="eastAsia" w:hAnsi="宋体"/>
                <w:sz w:val="20"/>
                <w:szCs w:val="20"/>
              </w:rPr>
              <w:t>▲</w:t>
            </w:r>
            <w:r>
              <w:rPr>
                <w:rFonts w:hint="eastAsia" w:hAnsi="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rPr>
              <w:t>、</w:t>
            </w:r>
            <w:r>
              <w:rPr>
                <w:rFonts w:hint="eastAsia" w:hAnsi="宋体"/>
                <w:color w:val="auto"/>
                <w:sz w:val="20"/>
                <w:szCs w:val="20"/>
              </w:rPr>
              <w:t>支持同时对不同速度、反光度的行人、非机动车、机动车分类曝光，支持实时检测、跟踪、抓拍行进的行人人脸、人体、非机动车及车上人员、机动车车牌、机动车，支持识别人脸及车牌号码，抓拍的人脸和车牌号码图片应清晰可辨，无过曝、过暗情况；</w:t>
            </w:r>
          </w:p>
          <w:p w14:paraId="7D6C0496">
            <w:pPr>
              <w:pStyle w:val="7"/>
              <w:keepNext/>
              <w:keepLines w:val="0"/>
              <w:pageBreakBefore w:val="0"/>
              <w:kinsoku/>
              <w:wordWrap w:val="0"/>
              <w:overflowPunct/>
              <w:topLinePunct w:val="0"/>
              <w:bidi w:val="0"/>
              <w:snapToGrid w:val="0"/>
              <w:textAlignment w:val="auto"/>
              <w:rPr>
                <w:rFonts w:hint="eastAsia" w:ascii="宋体" w:hAnsi="宋体" w:eastAsia="宋体" w:cs="宋体"/>
                <w:color w:val="auto"/>
                <w:kern w:val="0"/>
                <w:sz w:val="20"/>
                <w:szCs w:val="20"/>
                <w:highlight w:val="none"/>
                <w:lang w:eastAsia="zh-CN"/>
              </w:rPr>
            </w:pPr>
            <w:r>
              <w:rPr>
                <w:rFonts w:hint="eastAsia" w:hAnsi="宋体" w:cs="宋体"/>
                <w:color w:val="auto"/>
                <w:kern w:val="0"/>
                <w:sz w:val="20"/>
                <w:szCs w:val="20"/>
                <w:highlight w:val="none"/>
                <w:lang w:val="en-US" w:eastAsia="zh-CN"/>
              </w:rPr>
              <w:t>7</w:t>
            </w:r>
            <w:r>
              <w:rPr>
                <w:rFonts w:hint="eastAsia" w:ascii="宋体" w:hAnsi="宋体" w:eastAsia="宋体" w:cs="宋体"/>
                <w:color w:val="auto"/>
                <w:kern w:val="0"/>
                <w:sz w:val="20"/>
                <w:szCs w:val="20"/>
                <w:highlight w:val="none"/>
              </w:rPr>
              <w:t>、</w:t>
            </w:r>
            <w:r>
              <w:rPr>
                <w:rFonts w:hint="eastAsia" w:hAnsi="宋体"/>
                <w:color w:val="auto"/>
                <w:sz w:val="20"/>
                <w:szCs w:val="20"/>
              </w:rPr>
              <w:t>支持人数统计功能，支持人员密度报警、人数异常报警、停留时间异常报警等报警类型</w:t>
            </w:r>
            <w:r>
              <w:rPr>
                <w:rFonts w:hint="eastAsia" w:hAnsi="宋体"/>
                <w:color w:val="auto"/>
                <w:sz w:val="20"/>
                <w:szCs w:val="20"/>
                <w:lang w:eastAsia="zh-CN"/>
              </w:rPr>
              <w:t>。</w:t>
            </w:r>
          </w:p>
          <w:p w14:paraId="42EC7ED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hAnsi="宋体" w:cs="宋体"/>
                <w:color w:val="auto"/>
                <w:kern w:val="0"/>
                <w:sz w:val="20"/>
                <w:szCs w:val="20"/>
                <w:highlight w:val="none"/>
                <w:lang w:val="en-US" w:eastAsia="zh-CN"/>
              </w:rPr>
              <w:t>8</w:t>
            </w:r>
            <w:r>
              <w:rPr>
                <w:rFonts w:hint="eastAsia" w:ascii="宋体" w:hAnsi="宋体" w:eastAsia="宋体" w:cs="宋体"/>
                <w:color w:val="auto"/>
                <w:kern w:val="0"/>
                <w:sz w:val="20"/>
                <w:szCs w:val="20"/>
                <w:highlight w:val="none"/>
              </w:rPr>
              <w:t>、支持变焦镜头全焦段图像畸变校正功能，</w:t>
            </w:r>
            <w:r>
              <w:rPr>
                <w:rFonts w:hint="eastAsia" w:ascii="宋体" w:hAnsi="宋体" w:eastAsia="宋体" w:cs="宋体"/>
                <w:color w:val="000000"/>
                <w:kern w:val="0"/>
                <w:sz w:val="20"/>
                <w:szCs w:val="20"/>
                <w:highlight w:val="none"/>
              </w:rPr>
              <w:t>相机</w:t>
            </w:r>
            <w:r>
              <w:rPr>
                <w:rFonts w:hint="eastAsia" w:hAnsi="宋体" w:cs="宋体"/>
                <w:color w:val="000000"/>
                <w:kern w:val="0"/>
                <w:sz w:val="20"/>
                <w:szCs w:val="20"/>
                <w:highlight w:val="none"/>
                <w:lang w:val="en-US" w:eastAsia="zh-CN"/>
              </w:rPr>
              <w:t>在</w:t>
            </w:r>
            <w:r>
              <w:rPr>
                <w:rFonts w:hint="eastAsia" w:ascii="宋体" w:hAnsi="宋体" w:eastAsia="宋体" w:cs="宋体"/>
                <w:color w:val="000000"/>
                <w:kern w:val="0"/>
                <w:sz w:val="20"/>
                <w:szCs w:val="20"/>
                <w:highlight w:val="none"/>
              </w:rPr>
              <w:t>变倍全过程均可同步自动进行画面畸变校正</w:t>
            </w:r>
            <w:r>
              <w:rPr>
                <w:rFonts w:hint="eastAsia" w:hAnsi="宋体" w:cs="宋体"/>
                <w:color w:val="000000"/>
                <w:kern w:val="0"/>
                <w:sz w:val="20"/>
                <w:szCs w:val="20"/>
                <w:highlight w:val="none"/>
                <w:lang w:eastAsia="zh-CN"/>
              </w:rPr>
              <w:t>。</w:t>
            </w:r>
          </w:p>
          <w:p w14:paraId="2DF9483E">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val="en-US" w:eastAsia="zh-CN"/>
              </w:rPr>
            </w:pPr>
            <w:r>
              <w:rPr>
                <w:rFonts w:hint="eastAsia" w:hAnsi="宋体"/>
                <w:sz w:val="20"/>
                <w:szCs w:val="20"/>
              </w:rPr>
              <w:t>▲</w:t>
            </w:r>
            <w:r>
              <w:rPr>
                <w:rFonts w:hint="eastAsia" w:hAnsi="宋体" w:cs="宋体"/>
                <w:color w:val="000000"/>
                <w:kern w:val="0"/>
                <w:sz w:val="20"/>
                <w:szCs w:val="20"/>
                <w:highlight w:val="none"/>
                <w:lang w:val="en-US" w:eastAsia="zh-CN"/>
              </w:rPr>
              <w:t>9</w:t>
            </w:r>
            <w:r>
              <w:rPr>
                <w:rFonts w:hint="eastAsia" w:ascii="宋体" w:hAnsi="宋体" w:eastAsia="宋体" w:cs="宋体"/>
                <w:color w:val="000000"/>
                <w:kern w:val="0"/>
                <w:sz w:val="20"/>
                <w:szCs w:val="20"/>
                <w:highlight w:val="none"/>
              </w:rPr>
              <w:t>、支持</w:t>
            </w:r>
            <w:r>
              <w:rPr>
                <w:rFonts w:hint="eastAsia" w:hAnsi="宋体" w:cs="宋体"/>
                <w:color w:val="000000"/>
                <w:kern w:val="0"/>
                <w:sz w:val="20"/>
                <w:szCs w:val="20"/>
                <w:highlight w:val="none"/>
                <w:lang w:val="en-US" w:eastAsia="zh-CN"/>
              </w:rPr>
              <w:t>多种监控</w:t>
            </w:r>
            <w:r>
              <w:rPr>
                <w:rFonts w:hint="eastAsia" w:ascii="宋体" w:hAnsi="宋体" w:eastAsia="宋体" w:cs="宋体"/>
                <w:color w:val="000000"/>
                <w:kern w:val="0"/>
                <w:sz w:val="20"/>
                <w:szCs w:val="20"/>
                <w:highlight w:val="none"/>
              </w:rPr>
              <w:t>切换：通用</w:t>
            </w:r>
            <w:bookmarkStart w:id="0" w:name="_GoBack"/>
            <w:bookmarkEnd w:id="0"/>
            <w:r>
              <w:rPr>
                <w:rFonts w:hint="eastAsia" w:ascii="宋体" w:hAnsi="宋体" w:eastAsia="宋体" w:cs="宋体"/>
                <w:color w:val="000000"/>
                <w:kern w:val="0"/>
                <w:sz w:val="20"/>
                <w:szCs w:val="20"/>
                <w:highlight w:val="none"/>
              </w:rPr>
              <w:t>人脸识别、人数统计、道路监控</w:t>
            </w:r>
            <w:r>
              <w:rPr>
                <w:rFonts w:hint="eastAsia" w:hAnsi="宋体" w:cs="宋体"/>
                <w:color w:val="000000"/>
                <w:kern w:val="0"/>
                <w:sz w:val="20"/>
                <w:szCs w:val="20"/>
                <w:highlight w:val="none"/>
                <w:lang w:val="en-US" w:eastAsia="zh-CN"/>
              </w:rPr>
              <w:t>等</w:t>
            </w:r>
          </w:p>
          <w:p w14:paraId="12063B99">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hAnsi="宋体" w:cs="宋体"/>
                <w:color w:val="000000"/>
                <w:kern w:val="0"/>
                <w:sz w:val="20"/>
                <w:szCs w:val="20"/>
                <w:highlight w:val="none"/>
                <w:lang w:val="en-US" w:eastAsia="zh-CN"/>
              </w:rPr>
              <w:t>10</w:t>
            </w:r>
            <w:r>
              <w:rPr>
                <w:rFonts w:hint="eastAsia" w:ascii="宋体" w:hAnsi="宋体" w:eastAsia="宋体" w:cs="宋体"/>
                <w:color w:val="000000"/>
                <w:kern w:val="0"/>
                <w:sz w:val="20"/>
                <w:szCs w:val="20"/>
                <w:highlight w:val="none"/>
              </w:rPr>
              <w:t>、设备支持场景大模型算法， 开启环境自适应功能后， 可自动识别不同环境光的监控场景并切换图像配置， 包括宽动态、曝光、增益等参数</w:t>
            </w:r>
            <w:r>
              <w:rPr>
                <w:rFonts w:hint="eastAsia" w:hAnsi="宋体" w:cs="宋体"/>
                <w:color w:val="000000"/>
                <w:kern w:val="0"/>
                <w:sz w:val="20"/>
                <w:szCs w:val="20"/>
                <w:highlight w:val="none"/>
                <w:lang w:eastAsia="zh-CN"/>
              </w:rPr>
              <w:t>。</w:t>
            </w:r>
          </w:p>
          <w:p w14:paraId="7334CA7A">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11</w:t>
            </w:r>
            <w:r>
              <w:rPr>
                <w:rFonts w:hint="eastAsia" w:ascii="宋体" w:hAnsi="宋体" w:eastAsia="宋体" w:cs="宋体"/>
                <w:color w:val="000000"/>
                <w:kern w:val="0"/>
                <w:sz w:val="20"/>
                <w:szCs w:val="20"/>
                <w:highlight w:val="none"/>
              </w:rPr>
              <w:t>、支持报警，双MIC，扬声器，音频</w:t>
            </w:r>
            <w:r>
              <w:rPr>
                <w:rFonts w:hint="eastAsia" w:hAnsi="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支持不小于</w:t>
            </w:r>
            <w:r>
              <w:rPr>
                <w:rFonts w:hint="eastAsia" w:hAnsi="宋体" w:cs="宋体"/>
                <w:color w:val="000000"/>
                <w:kern w:val="0"/>
                <w:sz w:val="20"/>
                <w:szCs w:val="20"/>
                <w:highlight w:val="none"/>
                <w:lang w:val="en-US" w:eastAsia="zh-CN"/>
              </w:rPr>
              <w:t>256</w:t>
            </w:r>
            <w:r>
              <w:rPr>
                <w:rFonts w:hint="eastAsia" w:ascii="宋体" w:hAnsi="宋体" w:eastAsia="宋体" w:cs="宋体"/>
                <w:color w:val="000000"/>
                <w:kern w:val="0"/>
                <w:sz w:val="20"/>
                <w:szCs w:val="20"/>
                <w:highlight w:val="none"/>
              </w:rPr>
              <w:t>GMicroSD卡</w:t>
            </w:r>
          </w:p>
          <w:p w14:paraId="037CE60A">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12</w:t>
            </w:r>
            <w:r>
              <w:rPr>
                <w:rFonts w:hint="eastAsia" w:ascii="宋体" w:hAnsi="宋体" w:eastAsia="宋体" w:cs="宋体"/>
                <w:color w:val="000000"/>
                <w:kern w:val="0"/>
                <w:sz w:val="20"/>
                <w:szCs w:val="20"/>
                <w:highlight w:val="none"/>
              </w:rPr>
              <w:t>、支持DC12V/POE</w:t>
            </w:r>
            <w:r>
              <w:rPr>
                <w:rFonts w:hint="eastAsia" w:hAnsi="宋体" w:cs="宋体"/>
                <w:color w:val="000000"/>
                <w:kern w:val="0"/>
                <w:sz w:val="20"/>
                <w:szCs w:val="20"/>
                <w:highlight w:val="none"/>
                <w:lang w:val="en-US" w:eastAsia="zh-CN"/>
              </w:rPr>
              <w:t>等多种</w:t>
            </w:r>
            <w:r>
              <w:rPr>
                <w:rFonts w:hint="eastAsia" w:ascii="宋体" w:hAnsi="宋体" w:eastAsia="宋体" w:cs="宋体"/>
                <w:color w:val="000000"/>
                <w:kern w:val="0"/>
                <w:sz w:val="20"/>
                <w:szCs w:val="20"/>
                <w:highlight w:val="none"/>
              </w:rPr>
              <w:t>供电方式</w:t>
            </w:r>
            <w:r>
              <w:rPr>
                <w:rFonts w:hint="eastAsia" w:hAnsi="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支持IP6</w:t>
            </w:r>
            <w:r>
              <w:rPr>
                <w:rFonts w:hint="eastAsia" w:hAnsi="宋体" w:cs="宋体"/>
                <w:color w:val="000000"/>
                <w:kern w:val="0"/>
                <w:sz w:val="20"/>
                <w:szCs w:val="20"/>
                <w:highlight w:val="none"/>
                <w:lang w:val="en-US" w:eastAsia="zh-CN"/>
              </w:rPr>
              <w:t>6及以上</w:t>
            </w:r>
            <w:r>
              <w:rPr>
                <w:rFonts w:hint="eastAsia" w:ascii="宋体" w:hAnsi="宋体" w:eastAsia="宋体" w:cs="宋体"/>
                <w:color w:val="000000"/>
                <w:kern w:val="0"/>
                <w:sz w:val="20"/>
                <w:szCs w:val="20"/>
                <w:highlight w:val="none"/>
              </w:rPr>
              <w:t>防护等级</w:t>
            </w:r>
          </w:p>
          <w:p w14:paraId="16B687EE">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13</w:t>
            </w:r>
            <w:r>
              <w:rPr>
                <w:rFonts w:hint="eastAsia" w:ascii="宋体" w:hAnsi="宋体" w:eastAsia="宋体" w:cs="宋体"/>
                <w:color w:val="000000"/>
                <w:kern w:val="0"/>
                <w:sz w:val="20"/>
                <w:szCs w:val="20"/>
                <w:highlight w:val="none"/>
              </w:rPr>
              <w:t>、要求无缝接入院方现有平台</w:t>
            </w:r>
          </w:p>
          <w:p w14:paraId="7EBFF88C">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14</w:t>
            </w:r>
            <w:r>
              <w:rPr>
                <w:rFonts w:hint="eastAsia" w:ascii="宋体" w:hAnsi="宋体" w:eastAsia="宋体" w:cs="宋体"/>
                <w:color w:val="000000"/>
                <w:kern w:val="0"/>
                <w:sz w:val="20"/>
                <w:szCs w:val="20"/>
                <w:highlight w:val="none"/>
              </w:rPr>
              <w:t>、要求无缝接入公安网</w:t>
            </w:r>
          </w:p>
        </w:tc>
        <w:tc>
          <w:tcPr>
            <w:tcW w:w="1365" w:type="dxa"/>
            <w:noWrap w:val="0"/>
            <w:vAlign w:val="top"/>
          </w:tcPr>
          <w:p w14:paraId="10B3282D">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5751C7B9">
            <w:pPr>
              <w:keepNext/>
              <w:keepLines w:val="0"/>
              <w:pageBreakBefore w:val="0"/>
              <w:widowControl/>
              <w:numPr>
                <w:ilvl w:val="0"/>
                <w:numId w:val="1"/>
              </w:numPr>
              <w:kinsoku/>
              <w:wordWrap w:val="0"/>
              <w:overflowPunct/>
              <w:topLinePunct w:val="0"/>
              <w:bidi w:val="0"/>
              <w:snapToGrid w:val="0"/>
              <w:ind w:left="105" w:lef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产品质保一年，终身售后服务，带▲参数为重要参数，不允许负偏离。</w:t>
            </w:r>
          </w:p>
          <w:p w14:paraId="587C2F4B">
            <w:pPr>
              <w:pStyle w:val="2"/>
              <w:keepNext/>
              <w:keepLines w:val="0"/>
              <w:pageBreakBefore w:val="0"/>
              <w:numPr>
                <w:ilvl w:val="0"/>
                <w:numId w:val="1"/>
              </w:numPr>
              <w:kinsoku/>
              <w:wordWrap w:val="0"/>
              <w:overflowPunct/>
              <w:topLinePunct w:val="0"/>
              <w:bidi w:val="0"/>
              <w:snapToGrid w:val="0"/>
              <w:ind w:left="105" w:leftChars="0" w:firstLine="0" w:firstLineChars="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设备需分别无缝连接富达路院区和同心院区后端设备及公安网数据对接。</w:t>
            </w:r>
          </w:p>
          <w:p w14:paraId="4AD292E7">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3E23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40F4C03">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859" w:type="dxa"/>
            <w:noWrap w:val="0"/>
            <w:vAlign w:val="top"/>
          </w:tcPr>
          <w:p w14:paraId="1450CB14">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电梯专用摄像头</w:t>
            </w:r>
          </w:p>
        </w:tc>
        <w:tc>
          <w:tcPr>
            <w:tcW w:w="843" w:type="dxa"/>
            <w:noWrap w:val="0"/>
            <w:vAlign w:val="top"/>
          </w:tcPr>
          <w:p w14:paraId="79715F33">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2个</w:t>
            </w:r>
          </w:p>
        </w:tc>
        <w:tc>
          <w:tcPr>
            <w:tcW w:w="5134" w:type="dxa"/>
            <w:noWrap w:val="0"/>
            <w:vAlign w:val="top"/>
          </w:tcPr>
          <w:p w14:paraId="0D62E1F8">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▲像素：</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200万；</w:t>
            </w:r>
          </w:p>
          <w:p w14:paraId="4DB74098">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▲最大分辨率：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1920×1080；</w:t>
            </w:r>
          </w:p>
          <w:p w14:paraId="76E46532">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智能编码：H.264：支持；H.265：支持；</w:t>
            </w:r>
          </w:p>
          <w:p w14:paraId="1DC2FDA6">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宽动态：支持；</w:t>
            </w:r>
          </w:p>
          <w:p w14:paraId="34C24A7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▲内置</w:t>
            </w:r>
            <w:r>
              <w:rPr>
                <w:rFonts w:hint="eastAsia" w:hAnsi="宋体" w:cs="宋体"/>
                <w:color w:val="000000"/>
                <w:kern w:val="0"/>
                <w:sz w:val="20"/>
                <w:szCs w:val="20"/>
                <w:highlight w:val="none"/>
                <w:lang w:val="en-US" w:eastAsia="zh-CN"/>
              </w:rPr>
              <w:t>麦克风和</w:t>
            </w:r>
            <w:r>
              <w:rPr>
                <w:rFonts w:hint="eastAsia" w:ascii="宋体" w:hAnsi="宋体" w:eastAsia="宋体" w:cs="宋体"/>
                <w:color w:val="000000"/>
                <w:kern w:val="0"/>
                <w:sz w:val="20"/>
                <w:szCs w:val="20"/>
                <w:highlight w:val="none"/>
              </w:rPr>
              <w:t>扬声器</w:t>
            </w:r>
            <w:r>
              <w:rPr>
                <w:rFonts w:hint="eastAsia" w:hAnsi="宋体" w:cs="宋体"/>
                <w:color w:val="000000"/>
                <w:kern w:val="0"/>
                <w:sz w:val="20"/>
                <w:szCs w:val="20"/>
                <w:highlight w:val="none"/>
                <w:lang w:eastAsia="zh-CN"/>
              </w:rPr>
              <w:t>，</w:t>
            </w:r>
            <w:r>
              <w:rPr>
                <w:rFonts w:hint="eastAsia" w:hAnsi="宋体" w:cs="宋体"/>
                <w:color w:val="000000"/>
                <w:kern w:val="0"/>
                <w:sz w:val="20"/>
                <w:szCs w:val="20"/>
                <w:highlight w:val="none"/>
                <w:lang w:val="en-US" w:eastAsia="zh-CN"/>
              </w:rPr>
              <w:t>支持视频对话功能</w:t>
            </w:r>
            <w:r>
              <w:rPr>
                <w:rFonts w:hint="eastAsia" w:ascii="宋体" w:hAnsi="宋体" w:eastAsia="宋体" w:cs="宋体"/>
                <w:color w:val="000000"/>
                <w:kern w:val="0"/>
                <w:sz w:val="20"/>
                <w:szCs w:val="20"/>
                <w:highlight w:val="none"/>
              </w:rPr>
              <w:t>；</w:t>
            </w:r>
          </w:p>
          <w:p w14:paraId="2352EC3A">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供电方式：DC12V</w:t>
            </w:r>
            <w:r>
              <w:rPr>
                <w:rFonts w:hint="eastAsia" w:hAnsi="宋体" w:cs="宋体"/>
                <w:color w:val="000000"/>
                <w:kern w:val="0"/>
                <w:sz w:val="20"/>
                <w:szCs w:val="20"/>
                <w:highlight w:val="none"/>
                <w:lang w:val="en-US" w:eastAsia="zh-CN"/>
              </w:rPr>
              <w:t>或POE供电等供电方式</w:t>
            </w:r>
            <w:r>
              <w:rPr>
                <w:rFonts w:hint="eastAsia" w:ascii="宋体" w:hAnsi="宋体" w:eastAsia="宋体" w:cs="宋体"/>
                <w:color w:val="000000"/>
                <w:kern w:val="0"/>
                <w:sz w:val="20"/>
                <w:szCs w:val="20"/>
                <w:highlight w:val="none"/>
              </w:rPr>
              <w:t>；</w:t>
            </w:r>
          </w:p>
          <w:p w14:paraId="7F23F0DB">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防腐蚀等级：普通防护*该级别的产品适用于不需要特定防腐保护的区域。</w:t>
            </w:r>
          </w:p>
          <w:p w14:paraId="605BF81C">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w:t>
            </w:r>
            <w:r>
              <w:rPr>
                <w:rFonts w:hint="eastAsia" w:hAnsi="宋体"/>
                <w:sz w:val="20"/>
                <w:szCs w:val="20"/>
              </w:rPr>
              <w:t>支持电梯内危险物品检测功能，支持电瓶车侦测功能</w:t>
            </w:r>
            <w:r>
              <w:rPr>
                <w:rFonts w:hint="eastAsia" w:hAnsi="宋体"/>
                <w:sz w:val="20"/>
                <w:szCs w:val="20"/>
                <w:lang w:eastAsia="zh-CN"/>
              </w:rPr>
              <w:t>。</w:t>
            </w:r>
          </w:p>
        </w:tc>
        <w:tc>
          <w:tcPr>
            <w:tcW w:w="1365" w:type="dxa"/>
            <w:noWrap w:val="0"/>
            <w:vAlign w:val="top"/>
          </w:tcPr>
          <w:p w14:paraId="4D6DD9A2">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1D4A4204">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带▲参数为重要参数，不允许负偏离。</w:t>
            </w:r>
          </w:p>
          <w:p w14:paraId="532F21A5">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 xml:space="preserve"> 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r>
              <w:rPr>
                <w:rFonts w:hint="eastAsia" w:ascii="宋体" w:hAnsi="宋体" w:eastAsia="宋体" w:cs="宋体"/>
                <w:color w:val="000000"/>
                <w:kern w:val="0"/>
                <w:sz w:val="20"/>
                <w:szCs w:val="20"/>
                <w:highlight w:val="none"/>
                <w:lang w:eastAsia="zh-CN"/>
              </w:rPr>
              <w:t>。</w:t>
            </w:r>
          </w:p>
        </w:tc>
      </w:tr>
      <w:tr w14:paraId="148B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22225B6">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859" w:type="dxa"/>
            <w:noWrap w:val="0"/>
            <w:vAlign w:val="top"/>
          </w:tcPr>
          <w:p w14:paraId="0B80FD26">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电梯信号接收器</w:t>
            </w:r>
          </w:p>
        </w:tc>
        <w:tc>
          <w:tcPr>
            <w:tcW w:w="843" w:type="dxa"/>
            <w:noWrap w:val="0"/>
            <w:vAlign w:val="top"/>
          </w:tcPr>
          <w:p w14:paraId="1934E491">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2套</w:t>
            </w:r>
          </w:p>
        </w:tc>
        <w:tc>
          <w:tcPr>
            <w:tcW w:w="5134" w:type="dxa"/>
            <w:noWrap w:val="0"/>
            <w:vAlign w:val="top"/>
          </w:tcPr>
          <w:p w14:paraId="67CB2C6D">
            <w:pPr>
              <w:pStyle w:val="7"/>
              <w:keepNext/>
              <w:keepLines w:val="0"/>
              <w:pageBreakBefore w:val="0"/>
              <w:kinsoku/>
              <w:wordWrap w:val="0"/>
              <w:overflowPunct/>
              <w:topLinePunct w:val="0"/>
              <w:bidi w:val="0"/>
              <w:snapToGrid w:val="0"/>
              <w:textAlignment w:val="auto"/>
              <w:rPr>
                <w:rFonts w:hint="eastAsia" w:hAnsi="宋体"/>
                <w:sz w:val="20"/>
                <w:szCs w:val="20"/>
              </w:rPr>
            </w:pPr>
            <w:r>
              <w:rPr>
                <w:rFonts w:hint="eastAsia" w:hAnsi="宋体"/>
                <w:sz w:val="20"/>
                <w:szCs w:val="20"/>
              </w:rPr>
              <w:t>≥1个百兆电口</w:t>
            </w:r>
          </w:p>
          <w:p w14:paraId="787433FA">
            <w:pPr>
              <w:pStyle w:val="7"/>
              <w:keepNext/>
              <w:keepLines w:val="0"/>
              <w:pageBreakBefore w:val="0"/>
              <w:kinsoku/>
              <w:wordWrap w:val="0"/>
              <w:overflowPunct/>
              <w:topLinePunct w:val="0"/>
              <w:bidi w:val="0"/>
              <w:snapToGrid w:val="0"/>
              <w:textAlignment w:val="auto"/>
              <w:rPr>
                <w:rFonts w:hint="eastAsia" w:hAnsi="宋体"/>
                <w:sz w:val="20"/>
                <w:szCs w:val="20"/>
              </w:rPr>
            </w:pPr>
            <w:r>
              <w:rPr>
                <w:rFonts w:hint="eastAsia" w:hAnsi="宋体"/>
                <w:sz w:val="20"/>
                <w:szCs w:val="20"/>
              </w:rPr>
              <w:t>无线传输距离≥</w:t>
            </w:r>
            <w:r>
              <w:rPr>
                <w:rFonts w:hint="eastAsia" w:hAnsi="宋体"/>
                <w:sz w:val="20"/>
                <w:szCs w:val="20"/>
                <w:lang w:val="en-US" w:eastAsia="zh-CN"/>
              </w:rPr>
              <w:t>5</w:t>
            </w:r>
            <w:r>
              <w:rPr>
                <w:rFonts w:hint="eastAsia" w:hAnsi="宋体"/>
                <w:sz w:val="20"/>
                <w:szCs w:val="20"/>
              </w:rPr>
              <w:t>0m</w:t>
            </w:r>
          </w:p>
          <w:p w14:paraId="735A82E3">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hAnsi="宋体" w:cs="宋体"/>
                <w:color w:val="000000"/>
                <w:kern w:val="0"/>
                <w:sz w:val="20"/>
                <w:szCs w:val="20"/>
                <w:highlight w:val="none"/>
                <w:lang w:val="en-US" w:eastAsia="zh-CN"/>
              </w:rPr>
              <w:t>电梯</w:t>
            </w:r>
            <w:r>
              <w:rPr>
                <w:rFonts w:hint="eastAsia" w:ascii="宋体" w:hAnsi="宋体" w:eastAsia="宋体" w:cs="宋体"/>
                <w:color w:val="000000"/>
                <w:kern w:val="0"/>
                <w:sz w:val="20"/>
                <w:szCs w:val="20"/>
                <w:highlight w:val="none"/>
              </w:rPr>
              <w:t>监控专用设计</w:t>
            </w:r>
            <w:r>
              <w:rPr>
                <w:rFonts w:hint="eastAsia" w:hAnsi="宋体"/>
                <w:sz w:val="20"/>
                <w:szCs w:val="20"/>
              </w:rPr>
              <w:t>无线抗干扰 故障可</w:t>
            </w:r>
            <w:r>
              <w:rPr>
                <w:rFonts w:hint="eastAsia" w:hAnsi="宋体"/>
                <w:sz w:val="20"/>
                <w:szCs w:val="20"/>
                <w:lang w:val="en-US" w:eastAsia="zh-CN"/>
              </w:rPr>
              <w:t>自动回复</w:t>
            </w:r>
          </w:p>
          <w:p w14:paraId="3B284DF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p>
        </w:tc>
        <w:tc>
          <w:tcPr>
            <w:tcW w:w="1365" w:type="dxa"/>
            <w:noWrap w:val="0"/>
            <w:vAlign w:val="top"/>
          </w:tcPr>
          <w:p w14:paraId="3A55112E">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A67ADB7">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35B9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58B150BA">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859" w:type="dxa"/>
            <w:noWrap w:val="0"/>
            <w:vAlign w:val="top"/>
          </w:tcPr>
          <w:p w14:paraId="6A636CC4">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843" w:type="dxa"/>
            <w:noWrap w:val="0"/>
            <w:vAlign w:val="top"/>
          </w:tcPr>
          <w:p w14:paraId="6FEB856B">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300米</w:t>
            </w:r>
          </w:p>
        </w:tc>
        <w:tc>
          <w:tcPr>
            <w:tcW w:w="5134" w:type="dxa"/>
            <w:noWrap w:val="0"/>
            <w:vAlign w:val="top"/>
          </w:tcPr>
          <w:p w14:paraId="08C345BE">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1365" w:type="dxa"/>
            <w:noWrap w:val="0"/>
            <w:vAlign w:val="top"/>
          </w:tcPr>
          <w:p w14:paraId="25562ECC">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01D3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538B1DA7">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859" w:type="dxa"/>
            <w:noWrap w:val="0"/>
            <w:vAlign w:val="top"/>
          </w:tcPr>
          <w:p w14:paraId="339C272D">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电源线</w:t>
            </w:r>
          </w:p>
        </w:tc>
        <w:tc>
          <w:tcPr>
            <w:tcW w:w="843" w:type="dxa"/>
            <w:noWrap w:val="0"/>
            <w:vAlign w:val="top"/>
          </w:tcPr>
          <w:p w14:paraId="3F48589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100米</w:t>
            </w:r>
          </w:p>
        </w:tc>
        <w:tc>
          <w:tcPr>
            <w:tcW w:w="5134" w:type="dxa"/>
            <w:noWrap w:val="0"/>
            <w:vAlign w:val="top"/>
          </w:tcPr>
          <w:p w14:paraId="681F802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国标无氧铜，1.0线芯</w:t>
            </w:r>
          </w:p>
        </w:tc>
        <w:tc>
          <w:tcPr>
            <w:tcW w:w="1365" w:type="dxa"/>
            <w:noWrap w:val="0"/>
            <w:vAlign w:val="top"/>
          </w:tcPr>
          <w:p w14:paraId="5E5F0AB6">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4565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0B4CB0A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859" w:type="dxa"/>
            <w:noWrap w:val="0"/>
            <w:vAlign w:val="top"/>
          </w:tcPr>
          <w:p w14:paraId="776A91BB">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插线板</w:t>
            </w:r>
          </w:p>
        </w:tc>
        <w:tc>
          <w:tcPr>
            <w:tcW w:w="843" w:type="dxa"/>
            <w:noWrap w:val="0"/>
            <w:vAlign w:val="top"/>
          </w:tcPr>
          <w:p w14:paraId="4FCC2BC7">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2个</w:t>
            </w:r>
          </w:p>
        </w:tc>
        <w:tc>
          <w:tcPr>
            <w:tcW w:w="5134" w:type="dxa"/>
            <w:noWrap w:val="0"/>
            <w:vAlign w:val="top"/>
          </w:tcPr>
          <w:p w14:paraId="1F9601F2">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按国标要求，8孔</w:t>
            </w:r>
          </w:p>
        </w:tc>
        <w:tc>
          <w:tcPr>
            <w:tcW w:w="1365" w:type="dxa"/>
            <w:noWrap w:val="0"/>
            <w:vAlign w:val="top"/>
          </w:tcPr>
          <w:p w14:paraId="1F3C2F24">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3497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D5A5C54">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7</w:t>
            </w:r>
          </w:p>
        </w:tc>
        <w:tc>
          <w:tcPr>
            <w:tcW w:w="859" w:type="dxa"/>
            <w:noWrap w:val="0"/>
            <w:vAlign w:val="top"/>
          </w:tcPr>
          <w:p w14:paraId="5FAD247D">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交换机</w:t>
            </w:r>
          </w:p>
        </w:tc>
        <w:tc>
          <w:tcPr>
            <w:tcW w:w="843" w:type="dxa"/>
            <w:noWrap w:val="0"/>
            <w:vAlign w:val="top"/>
          </w:tcPr>
          <w:p w14:paraId="37F2A665">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3个</w:t>
            </w:r>
          </w:p>
        </w:tc>
        <w:tc>
          <w:tcPr>
            <w:tcW w:w="5134" w:type="dxa"/>
            <w:noWrap w:val="0"/>
            <w:vAlign w:val="top"/>
          </w:tcPr>
          <w:p w14:paraId="3E3EC106">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网口数：5</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1365" w:type="dxa"/>
            <w:noWrap w:val="0"/>
            <w:vAlign w:val="top"/>
          </w:tcPr>
          <w:p w14:paraId="4FB560E6">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bl>
    <w:p w14:paraId="33DA4676">
      <w:pPr>
        <w:pStyle w:val="2"/>
        <w:keepLines w:val="0"/>
        <w:pageBreakBefore w:val="0"/>
        <w:kinsoku/>
        <w:wordWrap w:val="0"/>
        <w:overflowPunct/>
        <w:topLinePunct w:val="0"/>
        <w:bidi w:val="0"/>
        <w:textAlignment w:val="auto"/>
        <w:rPr>
          <w:rFonts w:hint="eastAsia" w:ascii="宋体" w:hAnsi="宋体" w:eastAsia="宋体" w:cs="宋体"/>
          <w:sz w:val="20"/>
          <w:szCs w:val="20"/>
          <w:highlight w:val="none"/>
          <w:lang w:val="en-US" w:eastAsia="zh-CN"/>
        </w:rPr>
      </w:pPr>
    </w:p>
    <w:p w14:paraId="38AA053E">
      <w:pPr>
        <w:pStyle w:val="2"/>
        <w:keepNext/>
        <w:keepLines w:val="0"/>
        <w:pageBreakBefore w:val="0"/>
        <w:kinsoku/>
        <w:wordWrap w:val="0"/>
        <w:overflowPunct/>
        <w:topLinePunct w:val="0"/>
        <w:bidi w:val="0"/>
        <w:ind w:left="3080" w:hanging="1540" w:hangingChars="700"/>
        <w:jc w:val="both"/>
        <w:textAlignment w:val="auto"/>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（三）同心院区ICU远程开门及可视呼叫设备</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706"/>
        <w:gridCol w:w="661"/>
        <w:gridCol w:w="4904"/>
        <w:gridCol w:w="1930"/>
      </w:tblGrid>
      <w:tr w14:paraId="1DC5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C241A44">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706" w:type="dxa"/>
            <w:noWrap w:val="0"/>
            <w:vAlign w:val="top"/>
          </w:tcPr>
          <w:p w14:paraId="100FADE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远程可视呼叫设备</w:t>
            </w:r>
          </w:p>
        </w:tc>
        <w:tc>
          <w:tcPr>
            <w:tcW w:w="661" w:type="dxa"/>
            <w:noWrap w:val="0"/>
            <w:vAlign w:val="top"/>
          </w:tcPr>
          <w:p w14:paraId="2190BB14">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1套（包含主机1台和分机1台）</w:t>
            </w:r>
          </w:p>
        </w:tc>
        <w:tc>
          <w:tcPr>
            <w:tcW w:w="4904" w:type="dxa"/>
            <w:noWrap w:val="0"/>
            <w:vAlign w:val="top"/>
          </w:tcPr>
          <w:p w14:paraId="1AC3383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操作系统：嵌入式Linux操作系统；</w:t>
            </w:r>
          </w:p>
          <w:p w14:paraId="6200CCE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像素：</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200万；</w:t>
            </w:r>
          </w:p>
          <w:p w14:paraId="3F59CCC3">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免扰模式：可设置免打扰时段；</w:t>
            </w:r>
          </w:p>
          <w:p w14:paraId="6E050B16">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存储功能：支持Micro SD卡存储；</w:t>
            </w:r>
          </w:p>
          <w:p w14:paraId="5DCB41A7">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屏幕类型：电容触摸屏；</w:t>
            </w:r>
          </w:p>
          <w:p w14:paraId="482C6EE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w:t>
            </w:r>
            <w:r>
              <w:rPr>
                <w:rFonts w:hint="eastAsia" w:hAnsi="宋体" w:cs="宋体"/>
                <w:color w:val="000000"/>
                <w:kern w:val="0"/>
                <w:sz w:val="20"/>
                <w:szCs w:val="20"/>
                <w:highlight w:val="none"/>
                <w:lang w:val="en-US" w:eastAsia="zh-CN"/>
              </w:rPr>
              <w:t>不小于4.5</w:t>
            </w:r>
            <w:r>
              <w:rPr>
                <w:rFonts w:hint="eastAsia" w:ascii="宋体" w:hAnsi="宋体" w:eastAsia="宋体" w:cs="宋体"/>
                <w:color w:val="000000"/>
                <w:kern w:val="0"/>
                <w:sz w:val="20"/>
                <w:szCs w:val="20"/>
                <w:highlight w:val="none"/>
              </w:rPr>
              <w:t>英寸显示屏；</w:t>
            </w:r>
          </w:p>
          <w:p w14:paraId="1400F62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显示屏分辨率：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hAnsi="宋体" w:cs="宋体"/>
                <w:color w:val="000000"/>
                <w:kern w:val="0"/>
                <w:sz w:val="20"/>
                <w:szCs w:val="20"/>
                <w:highlight w:val="none"/>
                <w:lang w:val="en-US" w:eastAsia="zh-CN"/>
              </w:rPr>
              <w:t>720p</w:t>
            </w:r>
            <w:r>
              <w:rPr>
                <w:rFonts w:hint="eastAsia" w:ascii="宋体" w:hAnsi="宋体" w:eastAsia="宋体" w:cs="宋体"/>
                <w:color w:val="000000"/>
                <w:kern w:val="0"/>
                <w:sz w:val="20"/>
                <w:szCs w:val="20"/>
                <w:highlight w:val="none"/>
              </w:rPr>
              <w:t>；</w:t>
            </w:r>
          </w:p>
          <w:p w14:paraId="58A2D98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音频输出：内置喇叭；</w:t>
            </w:r>
          </w:p>
          <w:p w14:paraId="6AADEA1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▲音频模式：支持双向语音对讲；</w:t>
            </w:r>
          </w:p>
          <w:p w14:paraId="7EFDE079">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音效增强：支持回声抑制/数字降噪；</w:t>
            </w:r>
          </w:p>
          <w:p w14:paraId="61D467B2">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w:t>
            </w:r>
            <w:r>
              <w:rPr>
                <w:rFonts w:hint="eastAsia" w:hAnsi="宋体" w:cs="宋体"/>
                <w:color w:val="000000"/>
                <w:kern w:val="0"/>
                <w:sz w:val="20"/>
                <w:szCs w:val="20"/>
                <w:highlight w:val="none"/>
                <w:lang w:val="en-US" w:eastAsia="zh-CN"/>
              </w:rPr>
              <w:t>支持</w:t>
            </w:r>
            <w:r>
              <w:rPr>
                <w:rFonts w:hint="eastAsia" w:ascii="宋体" w:hAnsi="宋体" w:eastAsia="宋体" w:cs="宋体"/>
                <w:color w:val="000000"/>
                <w:kern w:val="0"/>
                <w:sz w:val="20"/>
                <w:szCs w:val="20"/>
                <w:highlight w:val="none"/>
              </w:rPr>
              <w:t>RJ-45接口，10Mbps/100Mbps自适应；</w:t>
            </w:r>
          </w:p>
          <w:p w14:paraId="7CBC2A4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安装方式：</w:t>
            </w:r>
            <w:r>
              <w:rPr>
                <w:rFonts w:hint="eastAsia" w:hAnsi="宋体" w:cs="宋体"/>
                <w:color w:val="000000"/>
                <w:kern w:val="0"/>
                <w:sz w:val="20"/>
                <w:szCs w:val="20"/>
                <w:highlight w:val="none"/>
                <w:lang w:val="en-US" w:eastAsia="zh-CN"/>
              </w:rPr>
              <w:t>壁挂安装</w:t>
            </w:r>
            <w:r>
              <w:rPr>
                <w:rFonts w:hint="eastAsia" w:ascii="宋体" w:hAnsi="宋体" w:eastAsia="宋体" w:cs="宋体"/>
                <w:color w:val="000000"/>
                <w:kern w:val="0"/>
                <w:sz w:val="20"/>
                <w:szCs w:val="20"/>
                <w:highlight w:val="none"/>
              </w:rPr>
              <w:t>；</w:t>
            </w:r>
          </w:p>
          <w:p w14:paraId="51C6D5E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配件：转接线：标配报警排线：标配支架：标配；</w:t>
            </w:r>
          </w:p>
          <w:p w14:paraId="091B4A2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eastAsia="zh-CN"/>
              </w:rPr>
              <w:t>支持人脸录入自动开门功能</w:t>
            </w:r>
            <w:r>
              <w:rPr>
                <w:rFonts w:hint="eastAsia" w:hAnsi="宋体" w:cs="宋体"/>
                <w:color w:val="000000"/>
                <w:kern w:val="0"/>
                <w:sz w:val="20"/>
                <w:szCs w:val="20"/>
                <w:highlight w:val="none"/>
                <w:lang w:eastAsia="zh-CN"/>
              </w:rPr>
              <w:t>，</w:t>
            </w:r>
            <w:r>
              <w:rPr>
                <w:rFonts w:hint="eastAsia" w:hAnsi="宋体" w:cs="宋体"/>
                <w:color w:val="000000"/>
                <w:kern w:val="0"/>
                <w:sz w:val="20"/>
                <w:szCs w:val="20"/>
                <w:highlight w:val="none"/>
                <w:lang w:val="en-US" w:eastAsia="zh-CN"/>
              </w:rPr>
              <w:t>指纹开门等多种功能</w:t>
            </w:r>
            <w:r>
              <w:rPr>
                <w:rFonts w:hint="eastAsia" w:ascii="宋体" w:hAnsi="宋体" w:eastAsia="宋体" w:cs="宋体"/>
                <w:color w:val="000000"/>
                <w:kern w:val="0"/>
                <w:sz w:val="20"/>
                <w:szCs w:val="20"/>
                <w:highlight w:val="none"/>
              </w:rPr>
              <w:t>；</w:t>
            </w:r>
          </w:p>
          <w:p w14:paraId="05E701CF">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▲要求可以和院方现有门禁系统对接，实现可管可控。</w:t>
            </w:r>
          </w:p>
        </w:tc>
        <w:tc>
          <w:tcPr>
            <w:tcW w:w="1930" w:type="dxa"/>
            <w:noWrap w:val="0"/>
            <w:vAlign w:val="top"/>
          </w:tcPr>
          <w:p w14:paraId="137123CA">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7CE18A48">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1、产品质保一年，终身售后服务，带▲参数为重要参数，不允许负偏离。</w:t>
            </w:r>
          </w:p>
          <w:p w14:paraId="4A77240D">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rPr>
              <w:t xml:space="preserve"> 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r>
              <w:rPr>
                <w:rFonts w:hint="eastAsia" w:ascii="宋体" w:hAnsi="宋体" w:eastAsia="宋体" w:cs="宋体"/>
                <w:color w:val="000000"/>
                <w:kern w:val="0"/>
                <w:sz w:val="20"/>
                <w:szCs w:val="20"/>
                <w:highlight w:val="none"/>
                <w:lang w:eastAsia="zh-CN"/>
              </w:rPr>
              <w:t>。</w:t>
            </w:r>
          </w:p>
        </w:tc>
      </w:tr>
      <w:tr w14:paraId="6F06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6E059D2C">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706" w:type="dxa"/>
            <w:noWrap w:val="0"/>
            <w:vAlign w:val="top"/>
          </w:tcPr>
          <w:p w14:paraId="2DE9C1E8">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支架</w:t>
            </w:r>
          </w:p>
        </w:tc>
        <w:tc>
          <w:tcPr>
            <w:tcW w:w="661" w:type="dxa"/>
            <w:noWrap w:val="0"/>
            <w:vAlign w:val="top"/>
          </w:tcPr>
          <w:p w14:paraId="78D67893">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904" w:type="dxa"/>
            <w:noWrap w:val="0"/>
            <w:vAlign w:val="top"/>
          </w:tcPr>
          <w:p w14:paraId="7216EFBF">
            <w:pPr>
              <w:pStyle w:val="7"/>
              <w:keepNext/>
              <w:keepLines w:val="0"/>
              <w:pageBreakBefore w:val="0"/>
              <w:kinsoku/>
              <w:wordWrap w:val="0"/>
              <w:overflowPunct/>
              <w:topLinePunct w:val="0"/>
              <w:bidi w:val="0"/>
              <w:snapToGrid w:val="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外壳材料：可视对讲主机桌面支架；</w:t>
            </w:r>
          </w:p>
          <w:p w14:paraId="5EB84DAD">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t>工作温度：</w:t>
            </w:r>
            <w:r>
              <w:rPr>
                <w:rFonts w:hint="eastAsia" w:hAnsi="宋体" w:cs="宋体"/>
                <w:sz w:val="20"/>
                <w:szCs w:val="20"/>
                <w:highlight w:val="none"/>
                <w:lang w:val="en-US" w:eastAsia="zh-CN"/>
              </w:rPr>
              <w:t>不少于</w:t>
            </w:r>
            <w:r>
              <w:rPr>
                <w:rFonts w:hint="eastAsia" w:ascii="宋体" w:hAnsi="宋体" w:eastAsia="宋体" w:cs="宋体"/>
                <w:sz w:val="20"/>
                <w:szCs w:val="20"/>
                <w:highlight w:val="none"/>
              </w:rPr>
              <w:t>-10℃～+5</w:t>
            </w:r>
            <w:r>
              <w:rPr>
                <w:rFonts w:hint="eastAsia" w:hAnsi="宋体" w:cs="宋体"/>
                <w:sz w:val="20"/>
                <w:szCs w:val="20"/>
                <w:highlight w:val="none"/>
                <w:lang w:val="en-US" w:eastAsia="zh-CN"/>
              </w:rPr>
              <w:t>0</w:t>
            </w:r>
            <w:r>
              <w:rPr>
                <w:rFonts w:hint="eastAsia" w:ascii="宋体" w:hAnsi="宋体" w:eastAsia="宋体" w:cs="宋体"/>
                <w:sz w:val="20"/>
                <w:szCs w:val="20"/>
                <w:highlight w:val="none"/>
              </w:rPr>
              <w:t>℃；</w:t>
            </w:r>
          </w:p>
        </w:tc>
        <w:tc>
          <w:tcPr>
            <w:tcW w:w="1930" w:type="dxa"/>
            <w:noWrap w:val="0"/>
            <w:vAlign w:val="top"/>
          </w:tcPr>
          <w:p w14:paraId="33580B0A">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5DDCB69F">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6479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68756C1">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706" w:type="dxa"/>
            <w:noWrap w:val="0"/>
            <w:vAlign w:val="top"/>
          </w:tcPr>
          <w:p w14:paraId="71676FF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门禁开关</w:t>
            </w:r>
          </w:p>
        </w:tc>
        <w:tc>
          <w:tcPr>
            <w:tcW w:w="661" w:type="dxa"/>
            <w:noWrap w:val="0"/>
            <w:vAlign w:val="top"/>
          </w:tcPr>
          <w:p w14:paraId="7368CA26">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904" w:type="dxa"/>
            <w:noWrap w:val="0"/>
            <w:vAlign w:val="top"/>
          </w:tcPr>
          <w:p w14:paraId="2DA90FBB">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val="en-US" w:eastAsia="zh-CN" w:bidi="ar"/>
              </w:rPr>
            </w:pPr>
            <w:r>
              <w:rPr>
                <w:rFonts w:hint="eastAsia" w:ascii="宋体" w:hAnsi="宋体" w:eastAsia="宋体" w:cs="宋体"/>
                <w:color w:val="000000"/>
                <w:sz w:val="20"/>
                <w:szCs w:val="20"/>
                <w:highlight w:val="none"/>
                <w:lang w:bidi="ar"/>
              </w:rPr>
              <w:t xml:space="preserve">外壳材料: </w:t>
            </w:r>
            <w:r>
              <w:rPr>
                <w:rFonts w:hint="eastAsia" w:ascii="宋体" w:hAnsi="宋体" w:eastAsia="宋体" w:cs="宋体"/>
                <w:color w:val="000000"/>
                <w:sz w:val="20"/>
                <w:szCs w:val="20"/>
                <w:highlight w:val="none"/>
                <w:lang w:val="en-US" w:eastAsia="zh-CN" w:bidi="ar"/>
              </w:rPr>
              <w:t>工程塑料或金属材质</w:t>
            </w:r>
          </w:p>
          <w:p w14:paraId="6C4C5A00">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接点输出: NO/COM</w:t>
            </w:r>
            <w:r>
              <w:rPr>
                <w:rFonts w:hint="eastAsia" w:hAnsi="宋体" w:cs="宋体"/>
                <w:color w:val="000000"/>
                <w:sz w:val="20"/>
                <w:szCs w:val="20"/>
                <w:highlight w:val="none"/>
                <w:lang w:val="en-US" w:eastAsia="zh-CN" w:bidi="ar"/>
              </w:rPr>
              <w:t>等</w:t>
            </w:r>
            <w:r>
              <w:rPr>
                <w:rFonts w:hint="eastAsia" w:ascii="宋体" w:hAnsi="宋体" w:eastAsia="宋体" w:cs="宋体"/>
                <w:color w:val="000000"/>
                <w:sz w:val="20"/>
                <w:szCs w:val="20"/>
                <w:highlight w:val="none"/>
                <w:lang w:bidi="ar"/>
              </w:rPr>
              <w:t>接点</w:t>
            </w:r>
          </w:p>
          <w:p w14:paraId="5CB1741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工作温度: </w:t>
            </w:r>
            <w:r>
              <w:rPr>
                <w:rFonts w:hint="eastAsia" w:hAnsi="宋体" w:cs="宋体"/>
                <w:color w:val="000000"/>
                <w:sz w:val="20"/>
                <w:szCs w:val="20"/>
                <w:highlight w:val="none"/>
                <w:lang w:val="en-US" w:eastAsia="zh-CN" w:bidi="ar"/>
              </w:rPr>
              <w:t>不少于</w:t>
            </w:r>
            <w:r>
              <w:rPr>
                <w:rFonts w:hint="eastAsia" w:ascii="宋体" w:hAnsi="宋体" w:eastAsia="宋体" w:cs="宋体"/>
                <w:color w:val="000000"/>
                <w:sz w:val="20"/>
                <w:szCs w:val="20"/>
                <w:highlight w:val="none"/>
                <w:lang w:bidi="ar"/>
              </w:rPr>
              <w:t>-</w:t>
            </w:r>
            <w:r>
              <w:rPr>
                <w:rFonts w:hint="eastAsia" w:hAnsi="宋体" w:cs="宋体"/>
                <w:color w:val="000000"/>
                <w:sz w:val="20"/>
                <w:szCs w:val="20"/>
                <w:highlight w:val="none"/>
                <w:lang w:val="en-US" w:eastAsia="zh-CN" w:bidi="ar"/>
              </w:rPr>
              <w:t>1</w:t>
            </w:r>
            <w:r>
              <w:rPr>
                <w:rFonts w:hint="eastAsia" w:ascii="宋体" w:hAnsi="宋体" w:eastAsia="宋体" w:cs="宋体"/>
                <w:color w:val="000000"/>
                <w:sz w:val="20"/>
                <w:szCs w:val="20"/>
                <w:highlight w:val="none"/>
                <w:lang w:bidi="ar"/>
              </w:rPr>
              <w:t>0°C～+5</w:t>
            </w:r>
            <w:r>
              <w:rPr>
                <w:rFonts w:hint="eastAsia" w:hAnsi="宋体" w:cs="宋体"/>
                <w:color w:val="000000"/>
                <w:sz w:val="20"/>
                <w:szCs w:val="20"/>
                <w:highlight w:val="none"/>
                <w:lang w:val="en-US" w:eastAsia="zh-CN" w:bidi="ar"/>
              </w:rPr>
              <w:t>0</w:t>
            </w:r>
            <w:r>
              <w:rPr>
                <w:rFonts w:hint="eastAsia" w:ascii="宋体" w:hAnsi="宋体" w:eastAsia="宋体" w:cs="宋体"/>
                <w:color w:val="000000"/>
                <w:sz w:val="20"/>
                <w:szCs w:val="20"/>
                <w:highlight w:val="none"/>
                <w:lang w:bidi="ar"/>
              </w:rPr>
              <w:t>°C</w:t>
            </w:r>
          </w:p>
          <w:p w14:paraId="02EC0AD0">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工作湿度: </w:t>
            </w:r>
            <w:r>
              <w:rPr>
                <w:rFonts w:hint="eastAsia" w:hAnsi="宋体" w:cs="宋体"/>
                <w:color w:val="000000"/>
                <w:sz w:val="20"/>
                <w:szCs w:val="20"/>
                <w:highlight w:val="none"/>
                <w:lang w:val="en-US" w:eastAsia="zh-CN" w:bidi="ar"/>
              </w:rPr>
              <w:t>不低于</w:t>
            </w:r>
            <w:r>
              <w:rPr>
                <w:rFonts w:hint="eastAsia" w:ascii="宋体" w:hAnsi="宋体" w:eastAsia="宋体" w:cs="宋体"/>
                <w:color w:val="000000"/>
                <w:sz w:val="20"/>
                <w:szCs w:val="20"/>
                <w:highlight w:val="none"/>
                <w:lang w:bidi="ar"/>
              </w:rPr>
              <w:t>0%～9</w:t>
            </w:r>
            <w:r>
              <w:rPr>
                <w:rFonts w:hint="eastAsia" w:hAnsi="宋体" w:cs="宋体"/>
                <w:color w:val="000000"/>
                <w:sz w:val="20"/>
                <w:szCs w:val="20"/>
                <w:highlight w:val="none"/>
                <w:lang w:val="en-US" w:eastAsia="zh-CN" w:bidi="ar"/>
              </w:rPr>
              <w:t>0</w:t>
            </w:r>
            <w:r>
              <w:rPr>
                <w:rFonts w:hint="eastAsia" w:ascii="宋体" w:hAnsi="宋体" w:eastAsia="宋体" w:cs="宋体"/>
                <w:color w:val="000000"/>
                <w:sz w:val="20"/>
                <w:szCs w:val="20"/>
                <w:highlight w:val="none"/>
                <w:lang w:bidi="ar"/>
              </w:rPr>
              <w:t>%RH（无凝结）</w:t>
            </w:r>
          </w:p>
          <w:p w14:paraId="20B7098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防腐蚀等级: </w:t>
            </w:r>
            <w:r>
              <w:rPr>
                <w:rFonts w:hint="eastAsia" w:ascii="宋体" w:hAnsi="宋体" w:eastAsia="宋体" w:cs="宋体"/>
                <w:color w:val="000000"/>
                <w:sz w:val="20"/>
                <w:szCs w:val="20"/>
                <w:highlight w:val="none"/>
                <w:lang w:val="en-US" w:eastAsia="zh-CN" w:bidi="ar"/>
              </w:rPr>
              <w:t>国家标准</w:t>
            </w:r>
            <w:r>
              <w:rPr>
                <w:rFonts w:hint="eastAsia" w:ascii="宋体" w:hAnsi="宋体" w:eastAsia="宋体" w:cs="宋体"/>
                <w:color w:val="000000"/>
                <w:sz w:val="20"/>
                <w:szCs w:val="20"/>
                <w:highlight w:val="none"/>
                <w:lang w:bidi="ar"/>
              </w:rPr>
              <w:t>防护</w:t>
            </w:r>
          </w:p>
        </w:tc>
        <w:tc>
          <w:tcPr>
            <w:tcW w:w="1930" w:type="dxa"/>
            <w:noWrap w:val="0"/>
            <w:vAlign w:val="top"/>
          </w:tcPr>
          <w:p w14:paraId="72AFAAF0">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602BC512">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6FFE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EB889C0">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706" w:type="dxa"/>
            <w:noWrap w:val="0"/>
            <w:vAlign w:val="top"/>
          </w:tcPr>
          <w:p w14:paraId="24C7CABB">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电源线</w:t>
            </w:r>
          </w:p>
        </w:tc>
        <w:tc>
          <w:tcPr>
            <w:tcW w:w="661" w:type="dxa"/>
            <w:noWrap w:val="0"/>
            <w:vAlign w:val="top"/>
          </w:tcPr>
          <w:p w14:paraId="4C2F73EF">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200米</w:t>
            </w:r>
          </w:p>
        </w:tc>
        <w:tc>
          <w:tcPr>
            <w:tcW w:w="4904" w:type="dxa"/>
            <w:noWrap w:val="0"/>
            <w:vAlign w:val="top"/>
          </w:tcPr>
          <w:p w14:paraId="027CC320">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国标无氧铜，1.0线芯</w:t>
            </w:r>
          </w:p>
        </w:tc>
        <w:tc>
          <w:tcPr>
            <w:tcW w:w="1930" w:type="dxa"/>
            <w:noWrap w:val="0"/>
            <w:vAlign w:val="top"/>
          </w:tcPr>
          <w:p w14:paraId="2DEEF53B">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4EB1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067EEC47">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706" w:type="dxa"/>
            <w:noWrap w:val="0"/>
            <w:vAlign w:val="top"/>
          </w:tcPr>
          <w:p w14:paraId="512DD99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信号线</w:t>
            </w:r>
          </w:p>
        </w:tc>
        <w:tc>
          <w:tcPr>
            <w:tcW w:w="661" w:type="dxa"/>
            <w:noWrap w:val="0"/>
            <w:vAlign w:val="top"/>
          </w:tcPr>
          <w:p w14:paraId="0325BD99">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280米</w:t>
            </w:r>
          </w:p>
        </w:tc>
        <w:tc>
          <w:tcPr>
            <w:tcW w:w="4904" w:type="dxa"/>
            <w:noWrap w:val="0"/>
            <w:vAlign w:val="top"/>
          </w:tcPr>
          <w:p w14:paraId="460A7389">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国标无氧铜</w:t>
            </w:r>
          </w:p>
        </w:tc>
        <w:tc>
          <w:tcPr>
            <w:tcW w:w="1930" w:type="dxa"/>
            <w:noWrap w:val="0"/>
            <w:vAlign w:val="top"/>
          </w:tcPr>
          <w:p w14:paraId="5CDE7BF0">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6C25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2F6FDA22">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706" w:type="dxa"/>
            <w:noWrap w:val="0"/>
            <w:vAlign w:val="top"/>
          </w:tcPr>
          <w:p w14:paraId="202DDD0B">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661" w:type="dxa"/>
            <w:noWrap w:val="0"/>
            <w:vAlign w:val="top"/>
          </w:tcPr>
          <w:p w14:paraId="082C052B">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300米</w:t>
            </w:r>
          </w:p>
        </w:tc>
        <w:tc>
          <w:tcPr>
            <w:tcW w:w="4904" w:type="dxa"/>
            <w:noWrap w:val="0"/>
            <w:vAlign w:val="top"/>
          </w:tcPr>
          <w:p w14:paraId="66D28118">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1930" w:type="dxa"/>
            <w:noWrap w:val="0"/>
            <w:vAlign w:val="top"/>
          </w:tcPr>
          <w:p w14:paraId="0D4E0ADF">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1FBA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728AD67">
            <w:pPr>
              <w:keepNext/>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7</w:t>
            </w:r>
          </w:p>
        </w:tc>
        <w:tc>
          <w:tcPr>
            <w:tcW w:w="706" w:type="dxa"/>
            <w:noWrap w:val="0"/>
            <w:vAlign w:val="top"/>
          </w:tcPr>
          <w:p w14:paraId="311874CA">
            <w:pPr>
              <w:keepNext/>
              <w:keepLines w:val="0"/>
              <w:pageBreakBefore w:val="0"/>
              <w:widowControl/>
              <w:kinsoku/>
              <w:wordWrap w:val="0"/>
              <w:overflowPunct/>
              <w:topLinePunct w:val="0"/>
              <w:bidi w:val="0"/>
              <w:snapToGrid w:val="0"/>
              <w:spacing w:line="360" w:lineRule="auto"/>
              <w:jc w:val="left"/>
              <w:textAlignment w:val="auto"/>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网线暗装走线</w:t>
            </w:r>
          </w:p>
        </w:tc>
        <w:tc>
          <w:tcPr>
            <w:tcW w:w="661" w:type="dxa"/>
            <w:noWrap w:val="0"/>
            <w:vAlign w:val="top"/>
          </w:tcPr>
          <w:p w14:paraId="03BA5D29">
            <w:pPr>
              <w:keepNext/>
              <w:keepLines w:val="0"/>
              <w:pageBreakBefore w:val="0"/>
              <w:widowControl/>
              <w:kinsoku/>
              <w:wordWrap w:val="0"/>
              <w:overflowPunct/>
              <w:topLinePunct w:val="0"/>
              <w:bidi w:val="0"/>
              <w:snapToGrid w:val="0"/>
              <w:spacing w:line="360" w:lineRule="auto"/>
              <w:jc w:val="left"/>
              <w:textAlignment w:val="auto"/>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1次</w:t>
            </w:r>
          </w:p>
        </w:tc>
        <w:tc>
          <w:tcPr>
            <w:tcW w:w="4904" w:type="dxa"/>
            <w:noWrap w:val="0"/>
            <w:vAlign w:val="top"/>
          </w:tcPr>
          <w:p w14:paraId="680CBD67">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val="en-US" w:eastAsia="zh-CN"/>
              </w:rPr>
            </w:pPr>
          </w:p>
        </w:tc>
        <w:tc>
          <w:tcPr>
            <w:tcW w:w="1930" w:type="dxa"/>
            <w:noWrap w:val="0"/>
            <w:vAlign w:val="top"/>
          </w:tcPr>
          <w:p w14:paraId="0CC5FC3E">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服务要求：</w:t>
            </w:r>
            <w:r>
              <w:rPr>
                <w:rFonts w:hint="eastAsia" w:ascii="宋体" w:hAnsi="宋体" w:eastAsia="宋体" w:cs="宋体"/>
                <w:color w:val="000000"/>
                <w:kern w:val="0"/>
                <w:sz w:val="20"/>
                <w:szCs w:val="20"/>
                <w:highlight w:val="none"/>
                <w:lang w:val="en-US" w:eastAsia="zh-CN"/>
              </w:rPr>
              <w:t>所有布线为暗线，设备为暗装</w:t>
            </w:r>
          </w:p>
          <w:p w14:paraId="7192C1BB">
            <w:pPr>
              <w:keepNext/>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bl>
    <w:p w14:paraId="33EA0629">
      <w:pPr>
        <w:pStyle w:val="2"/>
        <w:keepLines w:val="0"/>
        <w:pageBreakBefore w:val="0"/>
        <w:kinsoku/>
        <w:wordWrap w:val="0"/>
        <w:overflowPunct/>
        <w:topLinePunct w:val="0"/>
        <w:bidi w:val="0"/>
        <w:textAlignment w:val="auto"/>
        <w:rPr>
          <w:rFonts w:hint="eastAsia" w:ascii="宋体" w:hAnsi="宋体" w:eastAsia="宋体" w:cs="宋体"/>
          <w:sz w:val="20"/>
          <w:szCs w:val="20"/>
          <w:highlight w:val="none"/>
          <w:lang w:val="en-US" w:eastAsia="zh-CN"/>
        </w:rPr>
      </w:pPr>
    </w:p>
    <w:p w14:paraId="2A0F2A89">
      <w:pPr>
        <w:pStyle w:val="2"/>
        <w:keepLines w:val="0"/>
        <w:pageBreakBefore w:val="0"/>
        <w:kinsoku/>
        <w:wordWrap w:val="0"/>
        <w:overflowPunct/>
        <w:topLinePunct w:val="0"/>
        <w:bidi w:val="0"/>
        <w:textAlignment w:val="auto"/>
        <w:rPr>
          <w:rFonts w:hint="eastAsia" w:ascii="宋体" w:hAnsi="宋体" w:eastAsia="宋体" w:cs="宋体"/>
          <w:sz w:val="20"/>
          <w:szCs w:val="20"/>
          <w:highlight w:val="none"/>
          <w:lang w:val="en-US" w:eastAsia="zh-CN"/>
        </w:rPr>
      </w:pPr>
    </w:p>
    <w:p w14:paraId="22AFD115">
      <w:pPr>
        <w:pStyle w:val="2"/>
        <w:keepLines w:val="0"/>
        <w:pageBreakBefore w:val="0"/>
        <w:kinsoku/>
        <w:wordWrap w:val="0"/>
        <w:overflowPunct/>
        <w:topLinePunct w:val="0"/>
        <w:bidi w:val="0"/>
        <w:textAlignment w:val="auto"/>
        <w:rPr>
          <w:rFonts w:hint="eastAsia" w:ascii="宋体" w:hAnsi="宋体" w:eastAsia="宋体" w:cs="宋体"/>
          <w:sz w:val="20"/>
          <w:szCs w:val="20"/>
          <w:highlight w:val="none"/>
          <w:lang w:val="en-US" w:eastAsia="zh-CN"/>
        </w:rPr>
      </w:pPr>
    </w:p>
    <w:p w14:paraId="27B47E1B">
      <w:pPr>
        <w:pStyle w:val="2"/>
        <w:keepLines w:val="0"/>
        <w:pageBreakBefore w:val="0"/>
        <w:kinsoku/>
        <w:wordWrap w:val="0"/>
        <w:overflowPunct/>
        <w:topLinePunct w:val="0"/>
        <w:bidi w:val="0"/>
        <w:textAlignment w:val="auto"/>
        <w:rPr>
          <w:rFonts w:hint="eastAsia" w:ascii="宋体" w:hAnsi="宋体" w:eastAsia="宋体" w:cs="宋体"/>
          <w:sz w:val="20"/>
          <w:szCs w:val="20"/>
          <w:highlight w:val="none"/>
          <w:lang w:val="en-US" w:eastAsia="zh-CN"/>
        </w:rPr>
      </w:pPr>
    </w:p>
    <w:p w14:paraId="34127423">
      <w:pPr>
        <w:pStyle w:val="2"/>
        <w:keepLines w:val="0"/>
        <w:pageBreakBefore w:val="0"/>
        <w:kinsoku/>
        <w:wordWrap w:val="0"/>
        <w:overflowPunct/>
        <w:topLinePunct w:val="0"/>
        <w:bidi w:val="0"/>
        <w:jc w:val="both"/>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（四）同心院区医养中心远程开门及可视呼叫设备</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780"/>
        <w:gridCol w:w="616"/>
        <w:gridCol w:w="4431"/>
        <w:gridCol w:w="2374"/>
      </w:tblGrid>
      <w:tr w14:paraId="521A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FA9EA5E">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781" w:type="dxa"/>
            <w:noWrap w:val="0"/>
            <w:vAlign w:val="top"/>
          </w:tcPr>
          <w:p w14:paraId="39401E28">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远程可视呼叫设备</w:t>
            </w:r>
          </w:p>
        </w:tc>
        <w:tc>
          <w:tcPr>
            <w:tcW w:w="595" w:type="dxa"/>
            <w:noWrap w:val="0"/>
            <w:vAlign w:val="top"/>
          </w:tcPr>
          <w:p w14:paraId="493E2685">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1套（包含主机1台和分机4台）</w:t>
            </w:r>
          </w:p>
        </w:tc>
        <w:tc>
          <w:tcPr>
            <w:tcW w:w="4445" w:type="dxa"/>
            <w:noWrap w:val="0"/>
            <w:vAlign w:val="top"/>
          </w:tcPr>
          <w:p w14:paraId="603FA90D">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操作系统：嵌入式Linux操作系统；</w:t>
            </w:r>
          </w:p>
          <w:p w14:paraId="559A03B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像素：</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ascii="宋体" w:hAnsi="宋体" w:eastAsia="宋体" w:cs="宋体"/>
                <w:color w:val="000000"/>
                <w:kern w:val="0"/>
                <w:sz w:val="20"/>
                <w:szCs w:val="20"/>
                <w:highlight w:val="none"/>
              </w:rPr>
              <w:t>200万；</w:t>
            </w:r>
          </w:p>
          <w:p w14:paraId="5ABF2DC7">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免扰模式：可设置免打扰时段；</w:t>
            </w:r>
          </w:p>
          <w:p w14:paraId="085DB63E">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存储功能：支持Micro SD卡存储；</w:t>
            </w:r>
          </w:p>
          <w:p w14:paraId="27FCEB4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屏幕类型：电容触摸屏；</w:t>
            </w:r>
          </w:p>
          <w:p w14:paraId="40DC8B1F">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w:t>
            </w:r>
            <w:r>
              <w:rPr>
                <w:rFonts w:hint="eastAsia" w:hAnsi="宋体" w:cs="宋体"/>
                <w:color w:val="000000"/>
                <w:kern w:val="0"/>
                <w:sz w:val="20"/>
                <w:szCs w:val="20"/>
                <w:highlight w:val="none"/>
                <w:lang w:val="en-US" w:eastAsia="zh-CN"/>
              </w:rPr>
              <w:t>不小于4.5</w:t>
            </w:r>
            <w:r>
              <w:rPr>
                <w:rFonts w:hint="eastAsia" w:ascii="宋体" w:hAnsi="宋体" w:eastAsia="宋体" w:cs="宋体"/>
                <w:color w:val="000000"/>
                <w:kern w:val="0"/>
                <w:sz w:val="20"/>
                <w:szCs w:val="20"/>
                <w:highlight w:val="none"/>
              </w:rPr>
              <w:t>英寸显示屏；</w:t>
            </w:r>
          </w:p>
          <w:p w14:paraId="3B660C11">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显示屏分辨率：</w:t>
            </w:r>
            <w:r>
              <w:rPr>
                <w:rFonts w:hint="eastAsia" w:ascii="宋体" w:hAnsi="宋体" w:eastAsia="宋体" w:cs="宋体"/>
                <w:i w:val="0"/>
                <w:iCs w:val="0"/>
                <w:caps w:val="0"/>
                <w:color w:val="333333"/>
                <w:spacing w:val="0"/>
                <w:sz w:val="20"/>
                <w:szCs w:val="20"/>
                <w:highlight w:val="none"/>
                <w:shd w:val="clear" w:fill="FFFFFF"/>
              </w:rPr>
              <w:t>‌</w:t>
            </w:r>
            <w:r>
              <w:rPr>
                <w:rStyle w:val="6"/>
                <w:rFonts w:hint="eastAsia" w:ascii="宋体" w:hAnsi="宋体" w:eastAsia="宋体" w:cs="宋体"/>
                <w:b/>
                <w:bCs/>
                <w:i w:val="0"/>
                <w:iCs w:val="0"/>
                <w:caps w:val="0"/>
                <w:color w:val="333333"/>
                <w:spacing w:val="0"/>
                <w:sz w:val="20"/>
                <w:szCs w:val="20"/>
                <w:highlight w:val="none"/>
                <w:shd w:val="clear" w:fill="FFFFFF"/>
              </w:rPr>
              <w:t>≥</w:t>
            </w:r>
            <w:r>
              <w:rPr>
                <w:rFonts w:hint="eastAsia" w:hAnsi="宋体" w:cs="宋体"/>
                <w:color w:val="000000"/>
                <w:kern w:val="0"/>
                <w:sz w:val="20"/>
                <w:szCs w:val="20"/>
                <w:highlight w:val="none"/>
                <w:lang w:val="en-US" w:eastAsia="zh-CN"/>
              </w:rPr>
              <w:t>720p</w:t>
            </w:r>
            <w:r>
              <w:rPr>
                <w:rFonts w:hint="eastAsia" w:ascii="宋体" w:hAnsi="宋体" w:eastAsia="宋体" w:cs="宋体"/>
                <w:color w:val="000000"/>
                <w:kern w:val="0"/>
                <w:sz w:val="20"/>
                <w:szCs w:val="20"/>
                <w:highlight w:val="none"/>
              </w:rPr>
              <w:t>；</w:t>
            </w:r>
          </w:p>
          <w:p w14:paraId="6544303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音频输出：内置喇叭；</w:t>
            </w:r>
          </w:p>
          <w:p w14:paraId="2E24043C">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▲音频模式：支持双向语音对讲；</w:t>
            </w:r>
          </w:p>
          <w:p w14:paraId="5E579EBA">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音效增强：支持回声抑制/数字降噪；</w:t>
            </w:r>
          </w:p>
          <w:p w14:paraId="1AFE14C2">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w:t>
            </w:r>
            <w:r>
              <w:rPr>
                <w:rFonts w:hint="eastAsia" w:hAnsi="宋体" w:cs="宋体"/>
                <w:color w:val="000000"/>
                <w:kern w:val="0"/>
                <w:sz w:val="20"/>
                <w:szCs w:val="20"/>
                <w:highlight w:val="none"/>
                <w:lang w:val="en-US" w:eastAsia="zh-CN"/>
              </w:rPr>
              <w:t>支持</w:t>
            </w:r>
            <w:r>
              <w:rPr>
                <w:rFonts w:hint="eastAsia" w:ascii="宋体" w:hAnsi="宋体" w:eastAsia="宋体" w:cs="宋体"/>
                <w:color w:val="000000"/>
                <w:kern w:val="0"/>
                <w:sz w:val="20"/>
                <w:szCs w:val="20"/>
                <w:highlight w:val="none"/>
              </w:rPr>
              <w:t>RJ-45接口，10Mbps/100Mbps自适应；</w:t>
            </w:r>
          </w:p>
          <w:p w14:paraId="354FDE1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安装方式：</w:t>
            </w:r>
            <w:r>
              <w:rPr>
                <w:rFonts w:hint="eastAsia" w:hAnsi="宋体" w:cs="宋体"/>
                <w:color w:val="000000"/>
                <w:kern w:val="0"/>
                <w:sz w:val="20"/>
                <w:szCs w:val="20"/>
                <w:highlight w:val="none"/>
                <w:lang w:val="en-US" w:eastAsia="zh-CN"/>
              </w:rPr>
              <w:t>壁挂安装</w:t>
            </w:r>
            <w:r>
              <w:rPr>
                <w:rFonts w:hint="eastAsia" w:ascii="宋体" w:hAnsi="宋体" w:eastAsia="宋体" w:cs="宋体"/>
                <w:color w:val="000000"/>
                <w:kern w:val="0"/>
                <w:sz w:val="20"/>
                <w:szCs w:val="20"/>
                <w:highlight w:val="none"/>
              </w:rPr>
              <w:t>；</w:t>
            </w:r>
          </w:p>
          <w:p w14:paraId="42014D1E">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配件：转接线：标配报警排线：标配支架：标配；</w:t>
            </w:r>
          </w:p>
          <w:p w14:paraId="30E588F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eastAsia="zh-CN"/>
              </w:rPr>
              <w:t>支持人脸录入自动开门功能</w:t>
            </w:r>
            <w:r>
              <w:rPr>
                <w:rFonts w:hint="eastAsia" w:hAnsi="宋体" w:cs="宋体"/>
                <w:color w:val="000000"/>
                <w:kern w:val="0"/>
                <w:sz w:val="20"/>
                <w:szCs w:val="20"/>
                <w:highlight w:val="none"/>
                <w:lang w:eastAsia="zh-CN"/>
              </w:rPr>
              <w:t>，</w:t>
            </w:r>
            <w:r>
              <w:rPr>
                <w:rFonts w:hint="eastAsia" w:hAnsi="宋体" w:cs="宋体"/>
                <w:color w:val="000000"/>
                <w:kern w:val="0"/>
                <w:sz w:val="20"/>
                <w:szCs w:val="20"/>
                <w:highlight w:val="none"/>
                <w:lang w:val="en-US" w:eastAsia="zh-CN"/>
              </w:rPr>
              <w:t>指纹开门等多种功能</w:t>
            </w:r>
            <w:r>
              <w:rPr>
                <w:rFonts w:hint="eastAsia" w:ascii="宋体" w:hAnsi="宋体" w:eastAsia="宋体" w:cs="宋体"/>
                <w:color w:val="000000"/>
                <w:kern w:val="0"/>
                <w:sz w:val="20"/>
                <w:szCs w:val="20"/>
                <w:highlight w:val="none"/>
              </w:rPr>
              <w:t>；</w:t>
            </w:r>
          </w:p>
          <w:p w14:paraId="60146503">
            <w:pPr>
              <w:pStyle w:val="7"/>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▲要求可以和院方现有门禁系统对接，实现可管可控。</w:t>
            </w:r>
          </w:p>
        </w:tc>
        <w:tc>
          <w:tcPr>
            <w:tcW w:w="2380" w:type="dxa"/>
            <w:noWrap w:val="0"/>
            <w:vAlign w:val="top"/>
          </w:tcPr>
          <w:p w14:paraId="2A3B2727">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7E5661EB">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1、产品质保一年，终身售后服务，带▲参数为重要参数，不允许负偏离。</w:t>
            </w:r>
          </w:p>
          <w:p w14:paraId="280CB8A5">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 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066C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46A7C644">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781" w:type="dxa"/>
            <w:noWrap w:val="0"/>
            <w:vAlign w:val="top"/>
          </w:tcPr>
          <w:p w14:paraId="4EC30F3C">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主机支架</w:t>
            </w:r>
          </w:p>
        </w:tc>
        <w:tc>
          <w:tcPr>
            <w:tcW w:w="595" w:type="dxa"/>
            <w:noWrap w:val="0"/>
            <w:vAlign w:val="top"/>
          </w:tcPr>
          <w:p w14:paraId="03859BAE">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445" w:type="dxa"/>
            <w:noWrap w:val="0"/>
            <w:vAlign w:val="top"/>
          </w:tcPr>
          <w:p w14:paraId="0A060671">
            <w:pPr>
              <w:pStyle w:val="7"/>
              <w:keepNext/>
              <w:keepLines w:val="0"/>
              <w:pageBreakBefore w:val="0"/>
              <w:kinsoku/>
              <w:wordWrap w:val="0"/>
              <w:overflowPunct/>
              <w:topLinePunct w:val="0"/>
              <w:bidi w:val="0"/>
              <w:snapToGrid w:val="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外壳材料：可视对讲主机桌面支架；</w:t>
            </w:r>
          </w:p>
          <w:p w14:paraId="2F05D33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sz w:val="20"/>
                <w:szCs w:val="20"/>
                <w:highlight w:val="none"/>
              </w:rPr>
              <w:t>工作温度：</w:t>
            </w:r>
            <w:r>
              <w:rPr>
                <w:rFonts w:hint="eastAsia" w:hAnsi="宋体" w:cs="宋体"/>
                <w:sz w:val="20"/>
                <w:szCs w:val="20"/>
                <w:highlight w:val="none"/>
                <w:lang w:val="en-US" w:eastAsia="zh-CN"/>
              </w:rPr>
              <w:t>不少于</w:t>
            </w:r>
            <w:r>
              <w:rPr>
                <w:rFonts w:hint="eastAsia" w:ascii="宋体" w:hAnsi="宋体" w:eastAsia="宋体" w:cs="宋体"/>
                <w:sz w:val="20"/>
                <w:szCs w:val="20"/>
                <w:highlight w:val="none"/>
              </w:rPr>
              <w:t>-10℃～+5</w:t>
            </w:r>
            <w:r>
              <w:rPr>
                <w:rFonts w:hint="eastAsia" w:hAnsi="宋体" w:cs="宋体"/>
                <w:sz w:val="20"/>
                <w:szCs w:val="20"/>
                <w:highlight w:val="none"/>
                <w:lang w:val="en-US" w:eastAsia="zh-CN"/>
              </w:rPr>
              <w:t>0</w:t>
            </w:r>
            <w:r>
              <w:rPr>
                <w:rFonts w:hint="eastAsia" w:ascii="宋体" w:hAnsi="宋体" w:eastAsia="宋体" w:cs="宋体"/>
                <w:sz w:val="20"/>
                <w:szCs w:val="20"/>
                <w:highlight w:val="none"/>
              </w:rPr>
              <w:t>℃；</w:t>
            </w:r>
          </w:p>
        </w:tc>
        <w:tc>
          <w:tcPr>
            <w:tcW w:w="2380" w:type="dxa"/>
            <w:noWrap w:val="0"/>
            <w:vAlign w:val="top"/>
          </w:tcPr>
          <w:p w14:paraId="2513ADAA">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FF8B89A">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6D7B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7F041B2F">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781" w:type="dxa"/>
            <w:noWrap w:val="0"/>
            <w:vAlign w:val="top"/>
          </w:tcPr>
          <w:p w14:paraId="128BAA98">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门禁开关</w:t>
            </w:r>
          </w:p>
        </w:tc>
        <w:tc>
          <w:tcPr>
            <w:tcW w:w="595" w:type="dxa"/>
            <w:noWrap w:val="0"/>
            <w:vAlign w:val="top"/>
          </w:tcPr>
          <w:p w14:paraId="746CAE58">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1套</w:t>
            </w:r>
          </w:p>
        </w:tc>
        <w:tc>
          <w:tcPr>
            <w:tcW w:w="4445" w:type="dxa"/>
            <w:noWrap w:val="0"/>
            <w:vAlign w:val="top"/>
          </w:tcPr>
          <w:p w14:paraId="0316DB34">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val="en-US" w:eastAsia="zh-CN" w:bidi="ar"/>
              </w:rPr>
            </w:pPr>
            <w:r>
              <w:rPr>
                <w:rFonts w:hint="eastAsia" w:ascii="宋体" w:hAnsi="宋体" w:eastAsia="宋体" w:cs="宋体"/>
                <w:color w:val="000000"/>
                <w:sz w:val="20"/>
                <w:szCs w:val="20"/>
                <w:highlight w:val="none"/>
                <w:lang w:bidi="ar"/>
              </w:rPr>
              <w:t xml:space="preserve">外壳材料: </w:t>
            </w:r>
            <w:r>
              <w:rPr>
                <w:rFonts w:hint="eastAsia" w:ascii="宋体" w:hAnsi="宋体" w:eastAsia="宋体" w:cs="宋体"/>
                <w:color w:val="000000"/>
                <w:sz w:val="20"/>
                <w:szCs w:val="20"/>
                <w:highlight w:val="none"/>
                <w:lang w:val="en-US" w:eastAsia="zh-CN" w:bidi="ar"/>
              </w:rPr>
              <w:t>工程塑料或金属材质</w:t>
            </w:r>
          </w:p>
          <w:p w14:paraId="689E690C">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接点输出: NO/COM</w:t>
            </w:r>
            <w:r>
              <w:rPr>
                <w:rFonts w:hint="eastAsia" w:hAnsi="宋体" w:cs="宋体"/>
                <w:color w:val="000000"/>
                <w:sz w:val="20"/>
                <w:szCs w:val="20"/>
                <w:highlight w:val="none"/>
                <w:lang w:val="en-US" w:eastAsia="zh-CN" w:bidi="ar"/>
              </w:rPr>
              <w:t>等</w:t>
            </w:r>
            <w:r>
              <w:rPr>
                <w:rFonts w:hint="eastAsia" w:ascii="宋体" w:hAnsi="宋体" w:eastAsia="宋体" w:cs="宋体"/>
                <w:color w:val="000000"/>
                <w:sz w:val="20"/>
                <w:szCs w:val="20"/>
                <w:highlight w:val="none"/>
                <w:lang w:bidi="ar"/>
              </w:rPr>
              <w:t>接点</w:t>
            </w:r>
          </w:p>
          <w:p w14:paraId="15F1B7A5">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工作温度: </w:t>
            </w:r>
            <w:r>
              <w:rPr>
                <w:rFonts w:hint="eastAsia" w:hAnsi="宋体" w:cs="宋体"/>
                <w:color w:val="000000"/>
                <w:sz w:val="20"/>
                <w:szCs w:val="20"/>
                <w:highlight w:val="none"/>
                <w:lang w:val="en-US" w:eastAsia="zh-CN" w:bidi="ar"/>
              </w:rPr>
              <w:t>不少于</w:t>
            </w:r>
            <w:r>
              <w:rPr>
                <w:rFonts w:hint="eastAsia" w:ascii="宋体" w:hAnsi="宋体" w:eastAsia="宋体" w:cs="宋体"/>
                <w:color w:val="000000"/>
                <w:sz w:val="20"/>
                <w:szCs w:val="20"/>
                <w:highlight w:val="none"/>
                <w:lang w:bidi="ar"/>
              </w:rPr>
              <w:t>-</w:t>
            </w:r>
            <w:r>
              <w:rPr>
                <w:rFonts w:hint="eastAsia" w:hAnsi="宋体" w:cs="宋体"/>
                <w:color w:val="000000"/>
                <w:sz w:val="20"/>
                <w:szCs w:val="20"/>
                <w:highlight w:val="none"/>
                <w:lang w:val="en-US" w:eastAsia="zh-CN" w:bidi="ar"/>
              </w:rPr>
              <w:t>1</w:t>
            </w:r>
            <w:r>
              <w:rPr>
                <w:rFonts w:hint="eastAsia" w:ascii="宋体" w:hAnsi="宋体" w:eastAsia="宋体" w:cs="宋体"/>
                <w:color w:val="000000"/>
                <w:sz w:val="20"/>
                <w:szCs w:val="20"/>
                <w:highlight w:val="none"/>
                <w:lang w:bidi="ar"/>
              </w:rPr>
              <w:t>0°C～+5</w:t>
            </w:r>
            <w:r>
              <w:rPr>
                <w:rFonts w:hint="eastAsia" w:hAnsi="宋体" w:cs="宋体"/>
                <w:color w:val="000000"/>
                <w:sz w:val="20"/>
                <w:szCs w:val="20"/>
                <w:highlight w:val="none"/>
                <w:lang w:val="en-US" w:eastAsia="zh-CN" w:bidi="ar"/>
              </w:rPr>
              <w:t>0</w:t>
            </w:r>
            <w:r>
              <w:rPr>
                <w:rFonts w:hint="eastAsia" w:ascii="宋体" w:hAnsi="宋体" w:eastAsia="宋体" w:cs="宋体"/>
                <w:color w:val="000000"/>
                <w:sz w:val="20"/>
                <w:szCs w:val="20"/>
                <w:highlight w:val="none"/>
                <w:lang w:bidi="ar"/>
              </w:rPr>
              <w:t>°C</w:t>
            </w:r>
          </w:p>
          <w:p w14:paraId="654F5969">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工作湿度: </w:t>
            </w:r>
            <w:r>
              <w:rPr>
                <w:rFonts w:hint="eastAsia" w:hAnsi="宋体" w:cs="宋体"/>
                <w:color w:val="000000"/>
                <w:sz w:val="20"/>
                <w:szCs w:val="20"/>
                <w:highlight w:val="none"/>
                <w:lang w:val="en-US" w:eastAsia="zh-CN" w:bidi="ar"/>
              </w:rPr>
              <w:t>不低于</w:t>
            </w:r>
            <w:r>
              <w:rPr>
                <w:rFonts w:hint="eastAsia" w:ascii="宋体" w:hAnsi="宋体" w:eastAsia="宋体" w:cs="宋体"/>
                <w:color w:val="000000"/>
                <w:sz w:val="20"/>
                <w:szCs w:val="20"/>
                <w:highlight w:val="none"/>
                <w:lang w:bidi="ar"/>
              </w:rPr>
              <w:t>0%～9</w:t>
            </w:r>
            <w:r>
              <w:rPr>
                <w:rFonts w:hint="eastAsia" w:hAnsi="宋体" w:cs="宋体"/>
                <w:color w:val="000000"/>
                <w:sz w:val="20"/>
                <w:szCs w:val="20"/>
                <w:highlight w:val="none"/>
                <w:lang w:val="en-US" w:eastAsia="zh-CN" w:bidi="ar"/>
              </w:rPr>
              <w:t>0</w:t>
            </w:r>
            <w:r>
              <w:rPr>
                <w:rFonts w:hint="eastAsia" w:ascii="宋体" w:hAnsi="宋体" w:eastAsia="宋体" w:cs="宋体"/>
                <w:color w:val="000000"/>
                <w:sz w:val="20"/>
                <w:szCs w:val="20"/>
                <w:highlight w:val="none"/>
                <w:lang w:bidi="ar"/>
              </w:rPr>
              <w:t>%RH（无凝结）</w:t>
            </w:r>
          </w:p>
          <w:p w14:paraId="7452B287">
            <w:pPr>
              <w:pStyle w:val="7"/>
              <w:keepNext/>
              <w:keepLines w:val="0"/>
              <w:pageBreakBefore w:val="0"/>
              <w:kinsoku/>
              <w:wordWrap w:val="0"/>
              <w:overflowPunct/>
              <w:topLinePunct w:val="0"/>
              <w:bidi w:val="0"/>
              <w:snapToGrid w:val="0"/>
              <w:textAlignment w:val="auto"/>
              <w:rPr>
                <w:rFonts w:hint="eastAsia" w:ascii="宋体" w:hAnsi="宋体" w:eastAsia="宋体" w:cs="宋体"/>
                <w:color w:val="000000"/>
                <w:sz w:val="20"/>
                <w:szCs w:val="20"/>
                <w:highlight w:val="none"/>
                <w:lang w:bidi="ar"/>
              </w:rPr>
            </w:pPr>
            <w:r>
              <w:rPr>
                <w:rFonts w:hint="eastAsia" w:ascii="宋体" w:hAnsi="宋体" w:eastAsia="宋体" w:cs="宋体"/>
                <w:color w:val="000000"/>
                <w:sz w:val="20"/>
                <w:szCs w:val="20"/>
                <w:highlight w:val="none"/>
                <w:lang w:bidi="ar"/>
              </w:rPr>
              <w:t xml:space="preserve">防腐蚀等级: </w:t>
            </w:r>
            <w:r>
              <w:rPr>
                <w:rFonts w:hint="eastAsia" w:ascii="宋体" w:hAnsi="宋体" w:eastAsia="宋体" w:cs="宋体"/>
                <w:color w:val="000000"/>
                <w:sz w:val="20"/>
                <w:szCs w:val="20"/>
                <w:highlight w:val="none"/>
                <w:lang w:val="en-US" w:eastAsia="zh-CN" w:bidi="ar"/>
              </w:rPr>
              <w:t>国家标准</w:t>
            </w:r>
            <w:r>
              <w:rPr>
                <w:rFonts w:hint="eastAsia" w:ascii="宋体" w:hAnsi="宋体" w:eastAsia="宋体" w:cs="宋体"/>
                <w:color w:val="000000"/>
                <w:sz w:val="20"/>
                <w:szCs w:val="20"/>
                <w:highlight w:val="none"/>
                <w:lang w:bidi="ar"/>
              </w:rPr>
              <w:t>防护</w:t>
            </w:r>
          </w:p>
        </w:tc>
        <w:tc>
          <w:tcPr>
            <w:tcW w:w="2380" w:type="dxa"/>
            <w:noWrap w:val="0"/>
            <w:vAlign w:val="top"/>
          </w:tcPr>
          <w:p w14:paraId="23F5C1D4">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FF85FCF">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769E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74097B8">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781" w:type="dxa"/>
            <w:noWrap w:val="0"/>
            <w:vAlign w:val="top"/>
          </w:tcPr>
          <w:p w14:paraId="65E21BC1">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电源线</w:t>
            </w:r>
          </w:p>
        </w:tc>
        <w:tc>
          <w:tcPr>
            <w:tcW w:w="595" w:type="dxa"/>
            <w:noWrap w:val="0"/>
            <w:vAlign w:val="top"/>
          </w:tcPr>
          <w:p w14:paraId="3E26FCE9">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100米</w:t>
            </w:r>
          </w:p>
        </w:tc>
        <w:tc>
          <w:tcPr>
            <w:tcW w:w="4445" w:type="dxa"/>
            <w:noWrap w:val="0"/>
            <w:vAlign w:val="top"/>
          </w:tcPr>
          <w:p w14:paraId="67CC2190">
            <w:pPr>
              <w:pStyle w:val="7"/>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国标无氧铜，1.0线芯</w:t>
            </w:r>
          </w:p>
        </w:tc>
        <w:tc>
          <w:tcPr>
            <w:tcW w:w="2380" w:type="dxa"/>
            <w:noWrap w:val="0"/>
            <w:vAlign w:val="top"/>
          </w:tcPr>
          <w:p w14:paraId="036B3579">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21BB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58E6F58">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781" w:type="dxa"/>
            <w:noWrap w:val="0"/>
            <w:vAlign w:val="top"/>
          </w:tcPr>
          <w:p w14:paraId="009D30E1">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信号线</w:t>
            </w:r>
          </w:p>
        </w:tc>
        <w:tc>
          <w:tcPr>
            <w:tcW w:w="595" w:type="dxa"/>
            <w:noWrap w:val="0"/>
            <w:vAlign w:val="top"/>
          </w:tcPr>
          <w:p w14:paraId="363AE446">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190米</w:t>
            </w:r>
          </w:p>
        </w:tc>
        <w:tc>
          <w:tcPr>
            <w:tcW w:w="4445" w:type="dxa"/>
            <w:noWrap w:val="0"/>
            <w:vAlign w:val="top"/>
          </w:tcPr>
          <w:p w14:paraId="0FF56F3F">
            <w:pPr>
              <w:pStyle w:val="7"/>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国标无氧铜</w:t>
            </w:r>
          </w:p>
        </w:tc>
        <w:tc>
          <w:tcPr>
            <w:tcW w:w="2380" w:type="dxa"/>
            <w:noWrap w:val="0"/>
            <w:vAlign w:val="top"/>
          </w:tcPr>
          <w:p w14:paraId="104EF7B5">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6A76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3C05242C">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781" w:type="dxa"/>
            <w:noWrap w:val="0"/>
            <w:vAlign w:val="top"/>
          </w:tcPr>
          <w:p w14:paraId="3A105776">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595" w:type="dxa"/>
            <w:noWrap w:val="0"/>
            <w:vAlign w:val="top"/>
          </w:tcPr>
          <w:p w14:paraId="428F74D3">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200米</w:t>
            </w:r>
          </w:p>
        </w:tc>
        <w:tc>
          <w:tcPr>
            <w:tcW w:w="4445" w:type="dxa"/>
            <w:noWrap w:val="0"/>
            <w:vAlign w:val="top"/>
          </w:tcPr>
          <w:p w14:paraId="59E2A9B4">
            <w:pPr>
              <w:pStyle w:val="7"/>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2380" w:type="dxa"/>
            <w:noWrap w:val="0"/>
            <w:vAlign w:val="top"/>
          </w:tcPr>
          <w:p w14:paraId="6F7CDBCC">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r w14:paraId="0B94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 w:type="dxa"/>
            <w:noWrap w:val="0"/>
            <w:vAlign w:val="top"/>
          </w:tcPr>
          <w:p w14:paraId="59BFE5B3">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7</w:t>
            </w:r>
          </w:p>
        </w:tc>
        <w:tc>
          <w:tcPr>
            <w:tcW w:w="781" w:type="dxa"/>
            <w:noWrap w:val="0"/>
            <w:vAlign w:val="top"/>
          </w:tcPr>
          <w:p w14:paraId="487C6693">
            <w:pPr>
              <w:keepLines w:val="0"/>
              <w:pageBreakBefore w:val="0"/>
              <w:widowControl/>
              <w:kinsoku/>
              <w:wordWrap w:val="0"/>
              <w:overflowPunct/>
              <w:topLinePunct w:val="0"/>
              <w:bidi w:val="0"/>
              <w:snapToGrid w:val="0"/>
              <w:spacing w:line="360" w:lineRule="auto"/>
              <w:jc w:val="left"/>
              <w:textAlignment w:val="auto"/>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网线暗装走线</w:t>
            </w:r>
          </w:p>
        </w:tc>
        <w:tc>
          <w:tcPr>
            <w:tcW w:w="595" w:type="dxa"/>
            <w:noWrap w:val="0"/>
            <w:vAlign w:val="top"/>
          </w:tcPr>
          <w:p w14:paraId="2B9FFE60">
            <w:pPr>
              <w:keepLines w:val="0"/>
              <w:pageBreakBefore w:val="0"/>
              <w:widowControl/>
              <w:kinsoku/>
              <w:wordWrap w:val="0"/>
              <w:overflowPunct/>
              <w:topLinePunct w:val="0"/>
              <w:bidi w:val="0"/>
              <w:snapToGrid w:val="0"/>
              <w:spacing w:line="360" w:lineRule="auto"/>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1次</w:t>
            </w:r>
          </w:p>
        </w:tc>
        <w:tc>
          <w:tcPr>
            <w:tcW w:w="4445" w:type="dxa"/>
            <w:noWrap w:val="0"/>
            <w:vAlign w:val="top"/>
          </w:tcPr>
          <w:p w14:paraId="1244DA41">
            <w:pPr>
              <w:pStyle w:val="7"/>
              <w:keepLines w:val="0"/>
              <w:pageBreakBefore w:val="0"/>
              <w:kinsoku/>
              <w:wordWrap w:val="0"/>
              <w:overflowPunct/>
              <w:topLinePunct w:val="0"/>
              <w:bidi w:val="0"/>
              <w:snapToGrid w:val="0"/>
              <w:textAlignment w:val="auto"/>
              <w:rPr>
                <w:rFonts w:hint="eastAsia" w:ascii="宋体" w:hAnsi="宋体" w:eastAsia="宋体" w:cs="宋体"/>
                <w:color w:val="000000"/>
                <w:kern w:val="0"/>
                <w:sz w:val="20"/>
                <w:szCs w:val="20"/>
                <w:highlight w:val="none"/>
                <w:lang w:val="en-US" w:eastAsia="zh-CN"/>
              </w:rPr>
            </w:pPr>
          </w:p>
        </w:tc>
        <w:tc>
          <w:tcPr>
            <w:tcW w:w="2380" w:type="dxa"/>
            <w:noWrap w:val="0"/>
            <w:vAlign w:val="top"/>
          </w:tcPr>
          <w:p w14:paraId="3C30BA4C">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服务要求：</w:t>
            </w:r>
            <w:r>
              <w:rPr>
                <w:rFonts w:hint="eastAsia" w:ascii="宋体" w:hAnsi="宋体" w:eastAsia="宋体" w:cs="宋体"/>
                <w:color w:val="000000"/>
                <w:kern w:val="0"/>
                <w:sz w:val="20"/>
                <w:szCs w:val="20"/>
                <w:highlight w:val="none"/>
                <w:lang w:val="en-US" w:eastAsia="zh-CN"/>
              </w:rPr>
              <w:t>所有布线为暗线，设备为暗装</w:t>
            </w:r>
          </w:p>
          <w:p w14:paraId="7A26E19D">
            <w:pPr>
              <w:keepLines w:val="0"/>
              <w:pageBreakBefore w:val="0"/>
              <w:widowControl/>
              <w:kinsoku/>
              <w:wordWrap w:val="0"/>
              <w:overflowPunct/>
              <w:topLinePunct w:val="0"/>
              <w:bidi w:val="0"/>
              <w:snapToGrid w:val="0"/>
              <w:jc w:val="left"/>
              <w:textAlignment w:val="auto"/>
              <w:rPr>
                <w:rFonts w:hint="eastAsia" w:ascii="宋体" w:hAnsi="宋体" w:eastAsia="宋体" w:cs="宋体"/>
                <w:color w:val="000000"/>
                <w:kern w:val="0"/>
                <w:sz w:val="20"/>
                <w:szCs w:val="20"/>
                <w:highlight w:val="none"/>
              </w:rPr>
            </w:pPr>
          </w:p>
        </w:tc>
      </w:tr>
    </w:tbl>
    <w:p w14:paraId="4C4E0C85">
      <w:pPr>
        <w:keepNext/>
        <w:keepLines w:val="0"/>
        <w:pageBreakBefore w:val="0"/>
        <w:kinsoku/>
        <w:wordWrap w:val="0"/>
        <w:overflowPunct/>
        <w:topLinePunct w:val="0"/>
        <w:bidi w:val="0"/>
        <w:jc w:val="both"/>
        <w:textAlignment w:val="auto"/>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8"/>
          <w:szCs w:val="28"/>
          <w:highlight w:val="none"/>
          <w:lang w:val="en-US" w:eastAsia="zh-CN"/>
        </w:rPr>
        <w:t>（五）同心院区监控设备存储180天升级及配套设备</w:t>
      </w:r>
    </w:p>
    <w:tbl>
      <w:tblPr>
        <w:tblStyle w:val="4"/>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278"/>
        <w:gridCol w:w="773"/>
        <w:gridCol w:w="4251"/>
        <w:gridCol w:w="2203"/>
      </w:tblGrid>
      <w:tr w14:paraId="1737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757" w:type="dxa"/>
            <w:noWrap w:val="0"/>
            <w:vAlign w:val="center"/>
          </w:tcPr>
          <w:p w14:paraId="578A7EF3">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序号</w:t>
            </w:r>
          </w:p>
        </w:tc>
        <w:tc>
          <w:tcPr>
            <w:tcW w:w="1278" w:type="dxa"/>
            <w:noWrap w:val="0"/>
            <w:vAlign w:val="center"/>
          </w:tcPr>
          <w:p w14:paraId="4B38F73B">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产品名称</w:t>
            </w:r>
          </w:p>
        </w:tc>
        <w:tc>
          <w:tcPr>
            <w:tcW w:w="773" w:type="dxa"/>
            <w:noWrap w:val="0"/>
            <w:vAlign w:val="center"/>
          </w:tcPr>
          <w:p w14:paraId="5797BA6B">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数量</w:t>
            </w:r>
          </w:p>
        </w:tc>
        <w:tc>
          <w:tcPr>
            <w:tcW w:w="4251" w:type="dxa"/>
            <w:noWrap w:val="0"/>
            <w:vAlign w:val="center"/>
          </w:tcPr>
          <w:p w14:paraId="1D5AA6BD">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规格参数</w:t>
            </w:r>
          </w:p>
        </w:tc>
        <w:tc>
          <w:tcPr>
            <w:tcW w:w="2203" w:type="dxa"/>
            <w:noWrap w:val="0"/>
            <w:vAlign w:val="center"/>
          </w:tcPr>
          <w:p w14:paraId="7ECDFB8A">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val="0"/>
                <w:bCs/>
                <w:color w:val="000000"/>
                <w:sz w:val="20"/>
                <w:szCs w:val="20"/>
                <w:highlight w:val="none"/>
              </w:rPr>
            </w:pPr>
            <w:r>
              <w:rPr>
                <w:rFonts w:hint="eastAsia" w:ascii="宋体" w:hAnsi="宋体" w:eastAsia="宋体" w:cs="宋体"/>
                <w:b w:val="0"/>
                <w:bCs/>
                <w:color w:val="000000"/>
                <w:sz w:val="20"/>
                <w:szCs w:val="20"/>
                <w:highlight w:val="none"/>
              </w:rPr>
              <w:t>服务要求</w:t>
            </w:r>
          </w:p>
        </w:tc>
      </w:tr>
      <w:tr w14:paraId="267B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6FE53BB6">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w:t>
            </w:r>
          </w:p>
        </w:tc>
        <w:tc>
          <w:tcPr>
            <w:tcW w:w="1278" w:type="dxa"/>
            <w:noWrap w:val="0"/>
            <w:vAlign w:val="center"/>
          </w:tcPr>
          <w:p w14:paraId="5846FED9">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网络摄像机</w:t>
            </w:r>
          </w:p>
        </w:tc>
        <w:tc>
          <w:tcPr>
            <w:tcW w:w="773" w:type="dxa"/>
            <w:noWrap w:val="0"/>
            <w:vAlign w:val="center"/>
          </w:tcPr>
          <w:p w14:paraId="1520BD37">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lang w:val="en-US" w:eastAsia="zh-CN"/>
              </w:rPr>
              <w:t>2</w:t>
            </w:r>
            <w:r>
              <w:rPr>
                <w:rFonts w:hint="eastAsia" w:ascii="宋体" w:hAnsi="宋体" w:eastAsia="宋体" w:cs="宋体"/>
                <w:color w:val="000000"/>
                <w:sz w:val="20"/>
                <w:szCs w:val="20"/>
                <w:highlight w:val="none"/>
              </w:rPr>
              <w:t>个</w:t>
            </w:r>
          </w:p>
        </w:tc>
        <w:tc>
          <w:tcPr>
            <w:tcW w:w="4251" w:type="dxa"/>
            <w:noWrap w:val="0"/>
            <w:vAlign w:val="center"/>
          </w:tcPr>
          <w:p w14:paraId="12F519F5">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1、内置GPU芯片，支持深度学习算法，有效提升检测准确率；</w:t>
            </w:r>
          </w:p>
          <w:p w14:paraId="5351D45D">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2、支持三种智能资源切换：通用行为分析、人脸检测、人数统计；</w:t>
            </w:r>
          </w:p>
          <w:p w14:paraId="74832551">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▲3、支持对进入规定区域发生火焰、烟雾检测，可触发声音警报</w:t>
            </w:r>
            <w:r>
              <w:rPr>
                <w:rFonts w:hint="eastAsia" w:hAnsi="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09C974EB">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、支持报警联动，当报警产生时，可触发联动声音警报和灯光闪烁；</w:t>
            </w:r>
          </w:p>
          <w:p w14:paraId="6034D8A2">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、支持人数统计：支持进入/离开人数统计，并可生成人数统计日/月/年报表，导出使用；支持排队管理；支持区域内人数统计；</w:t>
            </w:r>
          </w:p>
          <w:p w14:paraId="51FCD86A">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像素</w:t>
            </w: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00万像素，低照度效果好，图像清晰度高；</w:t>
            </w:r>
          </w:p>
          <w:p w14:paraId="4FCB70E1">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7</w:t>
            </w:r>
            <w:r>
              <w:rPr>
                <w:rFonts w:hint="eastAsia" w:ascii="宋体" w:hAnsi="宋体" w:eastAsia="宋体" w:cs="宋体"/>
                <w:color w:val="000000"/>
                <w:kern w:val="0"/>
                <w:sz w:val="20"/>
                <w:szCs w:val="20"/>
                <w:highlight w:val="none"/>
              </w:rPr>
              <w:t>、</w:t>
            </w:r>
            <w:r>
              <w:rPr>
                <w:rFonts w:hint="eastAsia" w:hAnsi="宋体"/>
                <w:sz w:val="20"/>
                <w:szCs w:val="20"/>
                <w:lang w:val="en-US" w:eastAsia="zh-CN"/>
              </w:rPr>
              <w:t>具有</w:t>
            </w:r>
            <w:r>
              <w:rPr>
                <w:rFonts w:hint="eastAsia" w:hAnsi="宋体"/>
                <w:sz w:val="20"/>
                <w:szCs w:val="20"/>
              </w:rPr>
              <w:t>红外夜视功能，</w:t>
            </w:r>
            <w:r>
              <w:rPr>
                <w:rFonts w:hint="eastAsia" w:ascii="宋体" w:hAnsi="宋体" w:eastAsia="宋体" w:cs="宋体"/>
                <w:color w:val="000000"/>
                <w:kern w:val="0"/>
                <w:sz w:val="20"/>
                <w:szCs w:val="20"/>
                <w:highlight w:val="none"/>
              </w:rPr>
              <w:t>内置高效红外补光灯、暖光补光灯；</w:t>
            </w:r>
          </w:p>
          <w:p w14:paraId="426DE364">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8</w:t>
            </w:r>
            <w:r>
              <w:rPr>
                <w:rFonts w:hint="eastAsia" w:ascii="宋体" w:hAnsi="宋体" w:eastAsia="宋体" w:cs="宋体"/>
                <w:color w:val="000000"/>
                <w:kern w:val="0"/>
                <w:sz w:val="20"/>
                <w:szCs w:val="20"/>
                <w:highlight w:val="none"/>
              </w:rPr>
              <w:t>、支持人脸属性显示功能，可在IE浏览器预览界面显示包括年龄、性别、有无戴眼镜、表情、胡子、口罩等人脸属性；</w:t>
            </w:r>
          </w:p>
          <w:p w14:paraId="5EA671EE">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9</w:t>
            </w:r>
            <w:r>
              <w:rPr>
                <w:rFonts w:hint="eastAsia" w:ascii="宋体" w:hAnsi="宋体" w:eastAsia="宋体" w:cs="宋体"/>
                <w:color w:val="000000"/>
                <w:kern w:val="0"/>
                <w:sz w:val="20"/>
                <w:szCs w:val="20"/>
                <w:highlight w:val="none"/>
              </w:rPr>
              <w:t>、支持目标过滤功能；</w:t>
            </w:r>
          </w:p>
          <w:p w14:paraId="24C4707E">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hAnsi="宋体" w:cs="宋体"/>
                <w:color w:val="000000"/>
                <w:kern w:val="0"/>
                <w:sz w:val="20"/>
                <w:szCs w:val="20"/>
                <w:highlight w:val="none"/>
                <w:lang w:val="en-US" w:eastAsia="zh-CN"/>
              </w:rPr>
              <w:t>10</w:t>
            </w:r>
            <w:r>
              <w:rPr>
                <w:rFonts w:hint="eastAsia" w:ascii="宋体" w:hAnsi="宋体" w:eastAsia="宋体" w:cs="宋体"/>
                <w:color w:val="000000"/>
                <w:kern w:val="0"/>
                <w:sz w:val="20"/>
                <w:szCs w:val="20"/>
                <w:highlight w:val="none"/>
              </w:rPr>
              <w:t>、支持内置MIC和扬声器</w:t>
            </w:r>
            <w:r>
              <w:rPr>
                <w:rFonts w:hint="eastAsia" w:hAnsi="宋体" w:cs="宋体"/>
                <w:color w:val="000000"/>
                <w:kern w:val="0"/>
                <w:sz w:val="20"/>
                <w:szCs w:val="20"/>
                <w:highlight w:val="none"/>
                <w:lang w:val="en-US" w:eastAsia="zh-CN"/>
              </w:rPr>
              <w:t>以及</w:t>
            </w:r>
            <w:r>
              <w:rPr>
                <w:rFonts w:hint="eastAsia" w:ascii="宋体" w:hAnsi="宋体" w:eastAsia="宋体" w:cs="宋体"/>
                <w:color w:val="000000"/>
                <w:kern w:val="0"/>
                <w:sz w:val="20"/>
                <w:szCs w:val="20"/>
                <w:highlight w:val="none"/>
              </w:rPr>
              <w:t>DC12V/POE</w:t>
            </w:r>
            <w:r>
              <w:rPr>
                <w:rFonts w:hint="eastAsia" w:hAnsi="宋体" w:cs="宋体"/>
                <w:color w:val="000000"/>
                <w:kern w:val="0"/>
                <w:sz w:val="20"/>
                <w:szCs w:val="20"/>
                <w:highlight w:val="none"/>
                <w:lang w:val="en-US" w:eastAsia="zh-CN"/>
              </w:rPr>
              <w:t>等</w:t>
            </w:r>
            <w:r>
              <w:rPr>
                <w:rFonts w:hint="eastAsia" w:ascii="宋体" w:hAnsi="宋体" w:eastAsia="宋体" w:cs="宋体"/>
                <w:color w:val="000000"/>
                <w:kern w:val="0"/>
                <w:sz w:val="20"/>
                <w:szCs w:val="20"/>
                <w:highlight w:val="none"/>
              </w:rPr>
              <w:t>供电方式</w:t>
            </w:r>
            <w:r>
              <w:rPr>
                <w:rFonts w:hint="eastAsia" w:hAnsi="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支持IP6</w:t>
            </w:r>
            <w:r>
              <w:rPr>
                <w:rFonts w:hint="eastAsia" w:hAnsi="宋体" w:cs="宋体"/>
                <w:color w:val="000000"/>
                <w:kern w:val="0"/>
                <w:sz w:val="20"/>
                <w:szCs w:val="20"/>
                <w:highlight w:val="none"/>
                <w:lang w:val="en-US" w:eastAsia="zh-CN"/>
              </w:rPr>
              <w:t>6以上</w:t>
            </w:r>
            <w:r>
              <w:rPr>
                <w:rFonts w:hint="eastAsia" w:ascii="宋体" w:hAnsi="宋体" w:eastAsia="宋体" w:cs="宋体"/>
                <w:color w:val="000000"/>
                <w:kern w:val="0"/>
                <w:sz w:val="20"/>
                <w:szCs w:val="20"/>
                <w:highlight w:val="none"/>
              </w:rPr>
              <w:t>防护等级；</w:t>
            </w:r>
          </w:p>
          <w:p w14:paraId="4330A457">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spacing w:val="-6"/>
                <w:sz w:val="20"/>
                <w:szCs w:val="20"/>
                <w:highlight w:val="none"/>
              </w:rPr>
            </w:pPr>
            <w:r>
              <w:rPr>
                <w:rFonts w:hint="eastAsia" w:hAnsi="宋体" w:cs="宋体"/>
                <w:color w:val="000000"/>
                <w:kern w:val="0"/>
                <w:sz w:val="20"/>
                <w:szCs w:val="20"/>
                <w:highlight w:val="none"/>
                <w:lang w:val="en-US" w:eastAsia="zh-CN"/>
              </w:rPr>
              <w:t>11</w:t>
            </w:r>
            <w:r>
              <w:rPr>
                <w:rFonts w:hint="eastAsia" w:ascii="宋体" w:hAnsi="宋体" w:eastAsia="宋体" w:cs="宋体"/>
                <w:color w:val="000000"/>
                <w:kern w:val="0"/>
                <w:sz w:val="20"/>
                <w:szCs w:val="20"/>
                <w:highlight w:val="none"/>
              </w:rPr>
              <w:t>、要求无缝接入院方现有平台</w:t>
            </w:r>
          </w:p>
        </w:tc>
        <w:tc>
          <w:tcPr>
            <w:tcW w:w="2203" w:type="dxa"/>
            <w:noWrap w:val="0"/>
            <w:vAlign w:val="center"/>
          </w:tcPr>
          <w:p w14:paraId="6EE61D8F">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094D4980">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带▲参数为重要参数，不允许负偏离。</w:t>
            </w:r>
          </w:p>
          <w:p w14:paraId="31AEEFFE">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5004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47D06A7">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1278" w:type="dxa"/>
            <w:noWrap w:val="0"/>
            <w:vAlign w:val="center"/>
          </w:tcPr>
          <w:p w14:paraId="11D3B125">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rPr>
              <w:t>硬盘录像机</w:t>
            </w:r>
            <w:r>
              <w:rPr>
                <w:rFonts w:hint="eastAsia" w:ascii="宋体" w:hAnsi="宋体" w:eastAsia="宋体" w:cs="宋体"/>
                <w:color w:val="000000"/>
                <w:sz w:val="20"/>
                <w:szCs w:val="20"/>
                <w:highlight w:val="none"/>
                <w:lang w:eastAsia="zh-CN"/>
              </w:rPr>
              <w:t>（</w:t>
            </w:r>
            <w:r>
              <w:rPr>
                <w:rFonts w:hint="eastAsia" w:ascii="宋体" w:hAnsi="宋体" w:eastAsia="宋体" w:cs="宋体"/>
                <w:color w:val="000000"/>
                <w:sz w:val="20"/>
                <w:szCs w:val="20"/>
                <w:highlight w:val="none"/>
                <w:lang w:val="en-US" w:eastAsia="zh-CN"/>
              </w:rPr>
              <w:t>8路）</w:t>
            </w:r>
          </w:p>
        </w:tc>
        <w:tc>
          <w:tcPr>
            <w:tcW w:w="773" w:type="dxa"/>
            <w:noWrap w:val="0"/>
            <w:vAlign w:val="center"/>
          </w:tcPr>
          <w:p w14:paraId="0AC5654B">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4251" w:type="dxa"/>
            <w:noWrap w:val="0"/>
            <w:vAlign w:val="center"/>
          </w:tcPr>
          <w:p w14:paraId="5E517003">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主处理器：</w:t>
            </w:r>
            <w:r>
              <w:rPr>
                <w:rFonts w:hint="eastAsia" w:hAnsi="宋体" w:cs="宋体"/>
                <w:color w:val="000000"/>
                <w:kern w:val="0"/>
                <w:sz w:val="20"/>
                <w:szCs w:val="20"/>
                <w:highlight w:val="none"/>
                <w:lang w:val="en-US" w:eastAsia="zh-CN"/>
              </w:rPr>
              <w:t>具有独立处理器</w:t>
            </w:r>
            <w:r>
              <w:rPr>
                <w:rFonts w:hint="eastAsia" w:ascii="宋体" w:hAnsi="宋体" w:eastAsia="宋体" w:cs="宋体"/>
                <w:color w:val="000000"/>
                <w:kern w:val="0"/>
                <w:sz w:val="20"/>
                <w:szCs w:val="20"/>
                <w:highlight w:val="none"/>
              </w:rPr>
              <w:t>；</w:t>
            </w:r>
          </w:p>
          <w:p w14:paraId="14CF4F89">
            <w:pPr>
              <w:pStyle w:val="7"/>
              <w:keepNext/>
              <w:snapToGrid w:val="0"/>
              <w:rPr>
                <w:rFonts w:hint="eastAsia" w:ascii="宋体" w:hAnsi="宋体" w:eastAsia="宋体" w:cs="宋体"/>
                <w:color w:val="000000"/>
                <w:kern w:val="0"/>
                <w:sz w:val="20"/>
                <w:szCs w:val="20"/>
                <w:highlight w:val="none"/>
              </w:rPr>
            </w:pPr>
            <w:r>
              <w:rPr>
                <w:rFonts w:hint="eastAsia" w:hAnsi="宋体"/>
                <w:sz w:val="20"/>
                <w:szCs w:val="20"/>
              </w:rPr>
              <w:t>具有≥1个HDMI接口、1个VGA接口、</w:t>
            </w:r>
            <w:r>
              <w:rPr>
                <w:rFonts w:hint="eastAsia" w:hAnsi="宋体"/>
                <w:sz w:val="20"/>
                <w:szCs w:val="20"/>
                <w:lang w:val="en-US" w:eastAsia="zh-CN"/>
              </w:rPr>
              <w:t>1</w:t>
            </w:r>
            <w:r>
              <w:rPr>
                <w:rFonts w:hint="eastAsia" w:hAnsi="宋体"/>
                <w:sz w:val="20"/>
                <w:szCs w:val="20"/>
              </w:rPr>
              <w:t>个RJ45千兆网络接口、2个USB2.0接口、具有≥1路音频输入接口、1路音频输出接口、</w:t>
            </w:r>
            <w:r>
              <w:rPr>
                <w:rFonts w:hint="eastAsia" w:hAnsi="宋体"/>
                <w:sz w:val="20"/>
                <w:szCs w:val="20"/>
                <w:lang w:val="en-US" w:eastAsia="zh-CN"/>
              </w:rPr>
              <w:t>不低于3</w:t>
            </w:r>
            <w:r>
              <w:rPr>
                <w:rFonts w:hint="eastAsia" w:hAnsi="宋体"/>
                <w:sz w:val="20"/>
                <w:szCs w:val="20"/>
              </w:rPr>
              <w:t>路报警输入接口、</w:t>
            </w:r>
            <w:r>
              <w:rPr>
                <w:rFonts w:hint="eastAsia" w:hAnsi="宋体"/>
                <w:sz w:val="20"/>
                <w:szCs w:val="20"/>
                <w:lang w:val="en-US" w:eastAsia="zh-CN"/>
              </w:rPr>
              <w:t>不低于</w:t>
            </w:r>
            <w:r>
              <w:rPr>
                <w:rFonts w:hint="eastAsia" w:hAnsi="宋体"/>
                <w:sz w:val="20"/>
                <w:szCs w:val="20"/>
              </w:rPr>
              <w:t>1路报警输出接口</w:t>
            </w:r>
          </w:p>
          <w:p w14:paraId="0C4F90E6">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支持后智能人脸检测、人脸识别、周界防范、智能动检、精准检索、大模型文搜、文本布控</w:t>
            </w:r>
            <w:r>
              <w:rPr>
                <w:rFonts w:hint="eastAsia" w:ascii="宋体" w:hAnsi="宋体" w:eastAsia="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；支持前智能人脸检测、人脸识别、周界防范、智能动检、人像检测、人群分布、人数统计、热度图、车辆密度、精准检索</w:t>
            </w:r>
            <w:r>
              <w:rPr>
                <w:rFonts w:hint="eastAsia" w:ascii="宋体" w:hAnsi="宋体" w:eastAsia="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71E16AB7">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RAID：RAID0/1/5/6/10</w:t>
            </w:r>
            <w:r>
              <w:rPr>
                <w:rFonts w:hint="eastAsia" w:ascii="宋体" w:hAnsi="宋体" w:eastAsia="宋体" w:cs="宋体"/>
                <w:color w:val="000000"/>
                <w:kern w:val="0"/>
                <w:sz w:val="20"/>
                <w:szCs w:val="20"/>
                <w:highlight w:val="none"/>
                <w:lang w:val="en-US" w:eastAsia="zh-CN"/>
              </w:rPr>
              <w:t>；</w:t>
            </w:r>
          </w:p>
          <w:p w14:paraId="75D0D416">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hAnsi="宋体" w:cs="宋体"/>
                <w:color w:val="000000"/>
                <w:kern w:val="0"/>
                <w:sz w:val="20"/>
                <w:szCs w:val="20"/>
                <w:highlight w:val="none"/>
                <w:lang w:val="en-US" w:eastAsia="zh-CN"/>
              </w:rPr>
            </w:pPr>
            <w:r>
              <w:rPr>
                <w:rFonts w:hint="eastAsia" w:hAnsi="宋体" w:cs="宋体"/>
                <w:color w:val="000000"/>
                <w:kern w:val="0"/>
                <w:sz w:val="20"/>
                <w:szCs w:val="20"/>
                <w:highlight w:val="none"/>
                <w:lang w:val="en-US" w:eastAsia="zh-CN"/>
              </w:rPr>
              <w:t>支持报警输入输出功能</w:t>
            </w:r>
          </w:p>
          <w:p w14:paraId="2675134B">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硬盘接口：</w:t>
            </w:r>
            <w:r>
              <w:rPr>
                <w:rFonts w:hint="eastAsia" w:hAnsi="宋体" w:cs="宋体"/>
                <w:color w:val="000000"/>
                <w:kern w:val="0"/>
                <w:sz w:val="20"/>
                <w:szCs w:val="20"/>
                <w:highlight w:val="none"/>
                <w:lang w:val="en-US" w:eastAsia="zh-CN"/>
              </w:rPr>
              <w:t>不低于</w:t>
            </w:r>
            <w:r>
              <w:rPr>
                <w:rFonts w:hint="eastAsia" w:ascii="宋体" w:hAnsi="宋体" w:eastAsia="宋体" w:cs="宋体"/>
                <w:color w:val="000000"/>
                <w:kern w:val="0"/>
                <w:sz w:val="20"/>
                <w:szCs w:val="20"/>
                <w:highlight w:val="none"/>
              </w:rPr>
              <w:t>2个SATA，单盘最大</w:t>
            </w:r>
            <w:r>
              <w:rPr>
                <w:rFonts w:hint="eastAsia" w:hAnsi="宋体" w:cs="宋体"/>
                <w:color w:val="000000"/>
                <w:kern w:val="0"/>
                <w:sz w:val="20"/>
                <w:szCs w:val="20"/>
                <w:highlight w:val="none"/>
                <w:lang w:val="en-US" w:eastAsia="zh-CN"/>
              </w:rPr>
              <w:t>16</w:t>
            </w:r>
            <w:r>
              <w:rPr>
                <w:rFonts w:hint="eastAsia" w:ascii="宋体" w:hAnsi="宋体" w:eastAsia="宋体" w:cs="宋体"/>
                <w:color w:val="000000"/>
                <w:kern w:val="0"/>
                <w:sz w:val="20"/>
                <w:szCs w:val="20"/>
                <w:highlight w:val="none"/>
              </w:rPr>
              <w:t>T</w:t>
            </w:r>
            <w:r>
              <w:rPr>
                <w:rFonts w:hint="eastAsia" w:hAnsi="宋体" w:cs="宋体"/>
                <w:color w:val="000000"/>
                <w:kern w:val="0"/>
                <w:sz w:val="20"/>
                <w:szCs w:val="20"/>
                <w:highlight w:val="none"/>
                <w:lang w:val="en-US" w:eastAsia="zh-CN"/>
              </w:rPr>
              <w:t>以上</w:t>
            </w:r>
            <w:r>
              <w:rPr>
                <w:rFonts w:hint="eastAsia" w:ascii="宋体" w:hAnsi="宋体" w:eastAsia="宋体" w:cs="宋体"/>
                <w:color w:val="000000"/>
                <w:kern w:val="0"/>
                <w:sz w:val="20"/>
                <w:szCs w:val="20"/>
                <w:highlight w:val="none"/>
              </w:rPr>
              <w:t>；</w:t>
            </w:r>
          </w:p>
          <w:p w14:paraId="5093AC4D">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网络接口：1个（10M/100M/1000M以太网口，RJ-45）</w:t>
            </w:r>
          </w:p>
        </w:tc>
        <w:tc>
          <w:tcPr>
            <w:tcW w:w="2203" w:type="dxa"/>
            <w:noWrap w:val="0"/>
            <w:vAlign w:val="center"/>
          </w:tcPr>
          <w:p w14:paraId="5DD4D9F4">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4ECC0D4A">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p>
          <w:p w14:paraId="1A7CDD47">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7922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3FD821E">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1278" w:type="dxa"/>
            <w:noWrap w:val="0"/>
            <w:vAlign w:val="center"/>
          </w:tcPr>
          <w:p w14:paraId="7ABAB985">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硬盘录像机</w:t>
            </w:r>
            <w:r>
              <w:rPr>
                <w:rFonts w:hint="eastAsia" w:ascii="宋体" w:hAnsi="宋体" w:eastAsia="宋体" w:cs="宋体"/>
                <w:color w:val="000000"/>
                <w:sz w:val="20"/>
                <w:szCs w:val="20"/>
                <w:highlight w:val="none"/>
                <w:lang w:eastAsia="zh-CN"/>
              </w:rPr>
              <w:t>（</w:t>
            </w:r>
            <w:r>
              <w:rPr>
                <w:rFonts w:hint="eastAsia" w:ascii="宋体" w:hAnsi="宋体" w:eastAsia="宋体" w:cs="宋体"/>
                <w:color w:val="000000"/>
                <w:sz w:val="20"/>
                <w:szCs w:val="20"/>
                <w:highlight w:val="none"/>
                <w:lang w:val="en-US" w:eastAsia="zh-CN"/>
              </w:rPr>
              <w:t>16路）</w:t>
            </w:r>
          </w:p>
        </w:tc>
        <w:tc>
          <w:tcPr>
            <w:tcW w:w="773" w:type="dxa"/>
            <w:noWrap w:val="0"/>
            <w:vAlign w:val="center"/>
          </w:tcPr>
          <w:p w14:paraId="668ED1A0">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4251" w:type="dxa"/>
            <w:noWrap w:val="0"/>
            <w:vAlign w:val="center"/>
          </w:tcPr>
          <w:p w14:paraId="0DF276C1">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主处理器：</w:t>
            </w:r>
            <w:r>
              <w:rPr>
                <w:rFonts w:hint="eastAsia" w:hAnsi="宋体" w:cs="宋体"/>
                <w:color w:val="000000"/>
                <w:kern w:val="0"/>
                <w:sz w:val="20"/>
                <w:szCs w:val="20"/>
                <w:highlight w:val="none"/>
                <w:lang w:val="en-US" w:eastAsia="zh-CN"/>
              </w:rPr>
              <w:t>具有独立处理器</w:t>
            </w:r>
            <w:r>
              <w:rPr>
                <w:rFonts w:hint="eastAsia" w:ascii="宋体" w:hAnsi="宋体" w:eastAsia="宋体" w:cs="宋体"/>
                <w:color w:val="000000"/>
                <w:kern w:val="0"/>
                <w:sz w:val="20"/>
                <w:szCs w:val="20"/>
                <w:highlight w:val="none"/>
              </w:rPr>
              <w:t>；</w:t>
            </w:r>
          </w:p>
          <w:p w14:paraId="7CF426C1">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hAnsi="宋体"/>
                <w:sz w:val="20"/>
                <w:szCs w:val="20"/>
                <w:lang w:eastAsia="zh-CN"/>
              </w:rPr>
            </w:pPr>
            <w:r>
              <w:rPr>
                <w:rFonts w:hint="eastAsia" w:hAnsi="宋体"/>
                <w:sz w:val="20"/>
                <w:szCs w:val="20"/>
                <w:lang w:val="en-US" w:eastAsia="zh-CN"/>
              </w:rPr>
              <w:t>具有</w:t>
            </w:r>
            <w:r>
              <w:rPr>
                <w:rFonts w:hint="eastAsia" w:hAnsi="宋体"/>
                <w:sz w:val="20"/>
                <w:szCs w:val="20"/>
              </w:rPr>
              <w:t>≥</w:t>
            </w:r>
            <w:r>
              <w:rPr>
                <w:rFonts w:hint="eastAsia" w:hAnsi="宋体"/>
                <w:sz w:val="20"/>
                <w:szCs w:val="20"/>
                <w:lang w:val="en-US" w:eastAsia="zh-CN"/>
              </w:rPr>
              <w:t>1</w:t>
            </w:r>
            <w:r>
              <w:rPr>
                <w:rFonts w:hint="eastAsia" w:hAnsi="宋体"/>
                <w:sz w:val="20"/>
                <w:szCs w:val="20"/>
              </w:rPr>
              <w:t>个VGA接口、≥</w:t>
            </w:r>
            <w:r>
              <w:rPr>
                <w:rFonts w:hint="eastAsia" w:hAnsi="宋体"/>
                <w:sz w:val="20"/>
                <w:szCs w:val="20"/>
                <w:lang w:val="en-US" w:eastAsia="zh-CN"/>
              </w:rPr>
              <w:t>1</w:t>
            </w:r>
            <w:r>
              <w:rPr>
                <w:rFonts w:hint="eastAsia" w:hAnsi="宋体"/>
                <w:sz w:val="20"/>
                <w:szCs w:val="20"/>
              </w:rPr>
              <w:t>个HDMI接口，具有≥</w:t>
            </w:r>
            <w:r>
              <w:rPr>
                <w:rFonts w:hint="eastAsia" w:hAnsi="宋体"/>
                <w:sz w:val="20"/>
                <w:szCs w:val="20"/>
                <w:lang w:val="en-US" w:eastAsia="zh-CN"/>
              </w:rPr>
              <w:t>1</w:t>
            </w:r>
            <w:r>
              <w:rPr>
                <w:rFonts w:hint="eastAsia" w:hAnsi="宋体"/>
                <w:sz w:val="20"/>
                <w:szCs w:val="20"/>
              </w:rPr>
              <w:t>个RJ45千兆网络接口</w:t>
            </w:r>
            <w:r>
              <w:rPr>
                <w:rFonts w:hint="eastAsia" w:hAnsi="宋体"/>
                <w:sz w:val="20"/>
                <w:szCs w:val="20"/>
                <w:lang w:eastAsia="zh-CN"/>
              </w:rPr>
              <w:t>，</w:t>
            </w:r>
            <w:r>
              <w:rPr>
                <w:rFonts w:hint="eastAsia" w:hAnsi="宋体"/>
                <w:sz w:val="20"/>
                <w:szCs w:val="20"/>
              </w:rPr>
              <w:t>≥</w:t>
            </w:r>
            <w:r>
              <w:rPr>
                <w:rFonts w:hint="eastAsia" w:hAnsi="宋体"/>
                <w:sz w:val="20"/>
                <w:szCs w:val="20"/>
                <w:lang w:val="en-US" w:eastAsia="zh-CN"/>
              </w:rPr>
              <w:t>2</w:t>
            </w:r>
            <w:r>
              <w:rPr>
                <w:rFonts w:hint="eastAsia" w:hAnsi="宋体"/>
                <w:sz w:val="20"/>
                <w:szCs w:val="20"/>
              </w:rPr>
              <w:t>个USB接口</w:t>
            </w:r>
            <w:r>
              <w:rPr>
                <w:rFonts w:hint="eastAsia" w:hAnsi="宋体"/>
                <w:sz w:val="20"/>
                <w:szCs w:val="20"/>
                <w:lang w:eastAsia="zh-CN"/>
              </w:rPr>
              <w:t>。</w:t>
            </w:r>
          </w:p>
          <w:p w14:paraId="7D844A4E">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支持后智能人脸检测、人脸识别、周界防范、智能动检；支持前智能人脸检测、人脸识别、视频结构化、周界防范、智能动检、立体行为分析、人像检测、人群分布、人数统计、热度图</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车辆密度、物品监控</w:t>
            </w:r>
            <w:r>
              <w:rPr>
                <w:rFonts w:hint="eastAsia" w:ascii="宋体" w:hAnsi="宋体" w:eastAsia="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554843C3">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RAID：RAID0/1/5/6/10；</w:t>
            </w:r>
          </w:p>
          <w:p w14:paraId="2592440D">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hAnsi="宋体" w:cs="宋体"/>
                <w:color w:val="000000"/>
                <w:kern w:val="0"/>
                <w:sz w:val="20"/>
                <w:szCs w:val="20"/>
                <w:highlight w:val="none"/>
                <w:lang w:val="en-US" w:eastAsia="zh-CN"/>
              </w:rPr>
            </w:pPr>
            <w:r>
              <w:rPr>
                <w:rFonts w:hint="eastAsia" w:hAnsi="宋体" w:cs="宋体"/>
                <w:color w:val="000000"/>
                <w:kern w:val="0"/>
                <w:sz w:val="20"/>
                <w:szCs w:val="20"/>
                <w:highlight w:val="none"/>
                <w:lang w:val="en-US" w:eastAsia="zh-CN"/>
              </w:rPr>
              <w:t>支持报警输入输出功能</w:t>
            </w:r>
          </w:p>
          <w:p w14:paraId="24E3535A">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硬盘接口：8个SATA，单盘最大</w:t>
            </w:r>
            <w:r>
              <w:rPr>
                <w:rFonts w:hint="eastAsia" w:hAnsi="宋体" w:cs="宋体"/>
                <w:color w:val="000000"/>
                <w:kern w:val="0"/>
                <w:sz w:val="20"/>
                <w:szCs w:val="20"/>
                <w:highlight w:val="none"/>
                <w:lang w:val="en-US" w:eastAsia="zh-CN"/>
              </w:rPr>
              <w:t>16</w:t>
            </w:r>
            <w:r>
              <w:rPr>
                <w:rFonts w:hint="eastAsia" w:ascii="宋体" w:hAnsi="宋体" w:eastAsia="宋体" w:cs="宋体"/>
                <w:color w:val="000000"/>
                <w:kern w:val="0"/>
                <w:sz w:val="20"/>
                <w:szCs w:val="20"/>
                <w:highlight w:val="none"/>
              </w:rPr>
              <w:t>T</w:t>
            </w:r>
            <w:r>
              <w:rPr>
                <w:rFonts w:hint="eastAsia" w:hAnsi="宋体" w:cs="宋体"/>
                <w:color w:val="000000"/>
                <w:kern w:val="0"/>
                <w:sz w:val="20"/>
                <w:szCs w:val="20"/>
                <w:highlight w:val="none"/>
                <w:lang w:val="en-US" w:eastAsia="zh-CN"/>
              </w:rPr>
              <w:t>以上</w:t>
            </w:r>
            <w:r>
              <w:rPr>
                <w:rFonts w:hint="eastAsia" w:ascii="宋体" w:hAnsi="宋体" w:eastAsia="宋体" w:cs="宋体"/>
                <w:color w:val="000000"/>
                <w:kern w:val="0"/>
                <w:sz w:val="20"/>
                <w:szCs w:val="20"/>
                <w:highlight w:val="none"/>
              </w:rPr>
              <w:t>；</w:t>
            </w:r>
          </w:p>
          <w:p w14:paraId="4B94E021">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RS-485接口：1个，1个半双工串行AB接口；</w:t>
            </w:r>
          </w:p>
          <w:p w14:paraId="754F344A">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网络接口：2个（10M/100M/1000M以太网口，RJ-45）</w:t>
            </w:r>
          </w:p>
        </w:tc>
        <w:tc>
          <w:tcPr>
            <w:tcW w:w="2203" w:type="dxa"/>
            <w:noWrap w:val="0"/>
            <w:vAlign w:val="center"/>
          </w:tcPr>
          <w:p w14:paraId="4C704162">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50E6168E">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p>
          <w:p w14:paraId="79B0239D">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28EB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9DE9CEB">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1278" w:type="dxa"/>
            <w:noWrap w:val="0"/>
            <w:vAlign w:val="center"/>
          </w:tcPr>
          <w:p w14:paraId="7D9C0C37">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监控存储盘</w:t>
            </w:r>
          </w:p>
        </w:tc>
        <w:tc>
          <w:tcPr>
            <w:tcW w:w="773" w:type="dxa"/>
            <w:noWrap w:val="0"/>
            <w:vAlign w:val="center"/>
          </w:tcPr>
          <w:p w14:paraId="30DDFC90">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10块</w:t>
            </w:r>
          </w:p>
        </w:tc>
        <w:tc>
          <w:tcPr>
            <w:tcW w:w="4251" w:type="dxa"/>
            <w:noWrap w:val="0"/>
            <w:vAlign w:val="center"/>
          </w:tcPr>
          <w:p w14:paraId="6939401F">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8T监控专用硬盘</w:t>
            </w:r>
          </w:p>
        </w:tc>
        <w:tc>
          <w:tcPr>
            <w:tcW w:w="2203" w:type="dxa"/>
            <w:noWrap w:val="0"/>
            <w:vAlign w:val="center"/>
          </w:tcPr>
          <w:p w14:paraId="31BF8075">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3DA9C29C">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提供产品需全新，支持查询硬盘序列号。</w:t>
            </w:r>
          </w:p>
        </w:tc>
      </w:tr>
    </w:tbl>
    <w:p w14:paraId="0114C71D">
      <w:pPr>
        <w:pStyle w:val="2"/>
        <w:keepLines w:val="0"/>
        <w:pageBreakBefore w:val="0"/>
        <w:kinsoku/>
        <w:wordWrap w:val="0"/>
        <w:overflowPunct/>
        <w:topLinePunct w:val="0"/>
        <w:bidi w:val="0"/>
        <w:textAlignment w:val="auto"/>
        <w:rPr>
          <w:rFonts w:hint="eastAsia" w:ascii="宋体" w:hAnsi="宋体" w:eastAsia="宋体" w:cs="宋体"/>
          <w:sz w:val="20"/>
          <w:szCs w:val="20"/>
          <w:highlight w:val="none"/>
          <w:lang w:val="en-US" w:eastAsia="zh-CN"/>
        </w:rPr>
      </w:pPr>
    </w:p>
    <w:p w14:paraId="6B66C434">
      <w:pPr>
        <w:keepLines w:val="0"/>
        <w:pageBreakBefore w:val="0"/>
        <w:kinsoku/>
        <w:wordWrap w:val="0"/>
        <w:overflowPunct/>
        <w:topLinePunct w:val="0"/>
        <w:bidi w:val="0"/>
        <w:jc w:val="center"/>
        <w:textAlignment w:val="auto"/>
        <w:rPr>
          <w:rFonts w:hint="eastAsia" w:ascii="宋体" w:hAnsi="宋体" w:eastAsia="宋体" w:cs="宋体"/>
          <w:b/>
          <w:bCs/>
          <w:sz w:val="24"/>
          <w:szCs w:val="24"/>
          <w:highlight w:val="none"/>
          <w:lang w:val="en-US" w:eastAsia="zh-CN"/>
        </w:rPr>
      </w:pPr>
    </w:p>
    <w:p w14:paraId="48D17EB6">
      <w:pPr>
        <w:pStyle w:val="2"/>
        <w:keepLines w:val="0"/>
        <w:pageBreakBefore w:val="0"/>
        <w:kinsoku/>
        <w:wordWrap w:val="0"/>
        <w:overflowPunct/>
        <w:topLinePunct w:val="0"/>
        <w:bidi w:val="0"/>
        <w:textAlignment w:val="auto"/>
        <w:rPr>
          <w:rFonts w:hint="eastAsia"/>
          <w:sz w:val="20"/>
          <w:szCs w:val="22"/>
          <w:highlight w:val="none"/>
          <w:lang w:val="en-US" w:eastAsia="zh-CN"/>
        </w:rPr>
      </w:pPr>
    </w:p>
    <w:p w14:paraId="6173AB5A">
      <w:pPr>
        <w:keepNext/>
        <w:keepLines w:val="0"/>
        <w:pageBreakBefore w:val="0"/>
        <w:kinsoku/>
        <w:wordWrap w:val="0"/>
        <w:overflowPunct/>
        <w:topLinePunct w:val="0"/>
        <w:bidi w:val="0"/>
        <w:jc w:val="lef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（六）同心院区食堂区域7个监控设备接入及配套设备</w:t>
      </w:r>
    </w:p>
    <w:tbl>
      <w:tblPr>
        <w:tblStyle w:val="4"/>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200"/>
        <w:gridCol w:w="739"/>
        <w:gridCol w:w="3946"/>
        <w:gridCol w:w="2118"/>
      </w:tblGrid>
      <w:tr w14:paraId="6D4D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7" w:type="dxa"/>
            <w:noWrap w:val="0"/>
            <w:vAlign w:val="center"/>
          </w:tcPr>
          <w:p w14:paraId="0BC59BC5">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序号</w:t>
            </w:r>
          </w:p>
        </w:tc>
        <w:tc>
          <w:tcPr>
            <w:tcW w:w="1200" w:type="dxa"/>
            <w:noWrap w:val="0"/>
            <w:vAlign w:val="center"/>
          </w:tcPr>
          <w:p w14:paraId="4D8C8692">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产品名称</w:t>
            </w:r>
          </w:p>
        </w:tc>
        <w:tc>
          <w:tcPr>
            <w:tcW w:w="739" w:type="dxa"/>
            <w:noWrap w:val="0"/>
            <w:vAlign w:val="center"/>
          </w:tcPr>
          <w:p w14:paraId="2E84C845">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数量</w:t>
            </w:r>
          </w:p>
        </w:tc>
        <w:tc>
          <w:tcPr>
            <w:tcW w:w="3946" w:type="dxa"/>
            <w:noWrap w:val="0"/>
            <w:vAlign w:val="center"/>
          </w:tcPr>
          <w:p w14:paraId="43195FD4">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规格参数</w:t>
            </w:r>
          </w:p>
        </w:tc>
        <w:tc>
          <w:tcPr>
            <w:tcW w:w="2118" w:type="dxa"/>
            <w:noWrap w:val="0"/>
            <w:vAlign w:val="center"/>
          </w:tcPr>
          <w:p w14:paraId="42196CB4">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b/>
                <w:color w:val="000000"/>
                <w:sz w:val="20"/>
                <w:szCs w:val="20"/>
                <w:highlight w:val="none"/>
              </w:rPr>
            </w:pPr>
            <w:r>
              <w:rPr>
                <w:rFonts w:hint="eastAsia" w:ascii="宋体" w:hAnsi="宋体" w:eastAsia="宋体" w:cs="宋体"/>
                <w:b/>
                <w:color w:val="000000"/>
                <w:sz w:val="20"/>
                <w:szCs w:val="20"/>
                <w:highlight w:val="none"/>
              </w:rPr>
              <w:t>服务要求</w:t>
            </w:r>
          </w:p>
        </w:tc>
      </w:tr>
      <w:tr w14:paraId="642B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5" w:hRule="atLeast"/>
          <w:jc w:val="center"/>
        </w:trPr>
        <w:tc>
          <w:tcPr>
            <w:tcW w:w="757" w:type="dxa"/>
            <w:noWrap w:val="0"/>
            <w:vAlign w:val="center"/>
          </w:tcPr>
          <w:p w14:paraId="2713CD41">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w:t>
            </w:r>
          </w:p>
        </w:tc>
        <w:tc>
          <w:tcPr>
            <w:tcW w:w="1200" w:type="dxa"/>
            <w:shd w:val="clear" w:color="auto" w:fill="auto"/>
            <w:noWrap w:val="0"/>
            <w:vAlign w:val="center"/>
          </w:tcPr>
          <w:p w14:paraId="399BEE2E">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sz w:val="20"/>
                <w:szCs w:val="20"/>
                <w:highlight w:val="none"/>
              </w:rPr>
              <w:t>网络摄像机</w:t>
            </w:r>
          </w:p>
        </w:tc>
        <w:tc>
          <w:tcPr>
            <w:tcW w:w="739" w:type="dxa"/>
            <w:shd w:val="clear" w:color="auto" w:fill="auto"/>
            <w:noWrap w:val="0"/>
            <w:vAlign w:val="center"/>
          </w:tcPr>
          <w:p w14:paraId="17DD6769">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sz w:val="20"/>
                <w:szCs w:val="20"/>
                <w:highlight w:val="none"/>
                <w:lang w:val="en-US" w:eastAsia="zh-CN"/>
              </w:rPr>
              <w:t>2</w:t>
            </w:r>
            <w:r>
              <w:rPr>
                <w:rFonts w:hint="eastAsia" w:ascii="宋体" w:hAnsi="宋体" w:eastAsia="宋体" w:cs="宋体"/>
                <w:color w:val="000000"/>
                <w:sz w:val="20"/>
                <w:szCs w:val="20"/>
                <w:highlight w:val="none"/>
              </w:rPr>
              <w:t>个</w:t>
            </w:r>
          </w:p>
        </w:tc>
        <w:tc>
          <w:tcPr>
            <w:tcW w:w="3946" w:type="dxa"/>
            <w:shd w:val="clear" w:color="auto" w:fill="auto"/>
            <w:noWrap w:val="0"/>
            <w:vAlign w:val="center"/>
          </w:tcPr>
          <w:p w14:paraId="430176A6">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1、内置GPU芯片，支持深度学习算法，有效提升检测准确率；</w:t>
            </w:r>
          </w:p>
          <w:p w14:paraId="46B2CBA2">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2、支持三种智能资源切换：通用行为分析、人脸检测、人数统计；</w:t>
            </w:r>
          </w:p>
          <w:p w14:paraId="118AC0F5">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▲3、支持对进入规定区域发生火焰、烟雾检测，可触发声音警报</w:t>
            </w:r>
            <w:r>
              <w:rPr>
                <w:rFonts w:hint="eastAsia" w:hAnsi="宋体" w:cs="宋体"/>
                <w:color w:val="000000"/>
                <w:kern w:val="0"/>
                <w:sz w:val="20"/>
                <w:szCs w:val="20"/>
                <w:highlight w:val="none"/>
                <w:lang w:val="en-US" w:eastAsia="zh-CN"/>
              </w:rPr>
              <w:t>等功能</w:t>
            </w:r>
            <w:r>
              <w:rPr>
                <w:rFonts w:hint="eastAsia" w:ascii="宋体" w:hAnsi="宋体" w:eastAsia="宋体" w:cs="宋体"/>
                <w:color w:val="000000"/>
                <w:kern w:val="0"/>
                <w:sz w:val="20"/>
                <w:szCs w:val="20"/>
                <w:highlight w:val="none"/>
              </w:rPr>
              <w:t>；</w:t>
            </w:r>
          </w:p>
          <w:p w14:paraId="02D13063">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4</w:t>
            </w:r>
            <w:r>
              <w:rPr>
                <w:rFonts w:hint="eastAsia" w:ascii="宋体" w:hAnsi="宋体" w:eastAsia="宋体" w:cs="宋体"/>
                <w:color w:val="000000"/>
                <w:kern w:val="0"/>
                <w:sz w:val="20"/>
                <w:szCs w:val="20"/>
                <w:highlight w:val="none"/>
              </w:rPr>
              <w:t>、支持报警联动，当报警产生时，可触发联动声音警报和灯光闪烁；</w:t>
            </w:r>
          </w:p>
          <w:p w14:paraId="3556F886">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rPr>
              <w:t>、支持人数统计：支持进入/离开人数统计，并可生成人数统计日/月/年报表，导出使用；支持排队管理；支持区域内人数统计；</w:t>
            </w:r>
          </w:p>
          <w:p w14:paraId="70A3A6B2">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像素</w:t>
            </w:r>
            <w:r>
              <w:rPr>
                <w:rFonts w:hint="eastAsia" w:ascii="宋体" w:hAnsi="宋体" w:eastAsia="宋体" w:cs="宋体"/>
                <w:color w:val="000000"/>
                <w:kern w:val="0"/>
                <w:sz w:val="20"/>
                <w:szCs w:val="20"/>
                <w:highlight w:val="none"/>
              </w:rPr>
              <w:t>≥</w:t>
            </w:r>
            <w:r>
              <w:rPr>
                <w:rFonts w:hint="eastAsia" w:hAnsi="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00万像素，低照度效果好，图像清晰度高；</w:t>
            </w:r>
          </w:p>
          <w:p w14:paraId="5A19B074">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8</w:t>
            </w:r>
            <w:r>
              <w:rPr>
                <w:rFonts w:hint="eastAsia" w:ascii="宋体" w:hAnsi="宋体" w:eastAsia="宋体" w:cs="宋体"/>
                <w:color w:val="000000"/>
                <w:kern w:val="0"/>
                <w:sz w:val="20"/>
                <w:szCs w:val="20"/>
                <w:highlight w:val="none"/>
              </w:rPr>
              <w:t>、</w:t>
            </w:r>
            <w:r>
              <w:rPr>
                <w:rFonts w:hint="eastAsia" w:hAnsi="宋体"/>
                <w:sz w:val="20"/>
                <w:szCs w:val="20"/>
                <w:lang w:val="en-US" w:eastAsia="zh-CN"/>
              </w:rPr>
              <w:t>具有</w:t>
            </w:r>
            <w:r>
              <w:rPr>
                <w:rFonts w:hint="eastAsia" w:hAnsi="宋体"/>
                <w:sz w:val="20"/>
                <w:szCs w:val="20"/>
              </w:rPr>
              <w:t>红外夜视功能，</w:t>
            </w:r>
            <w:r>
              <w:rPr>
                <w:rFonts w:hint="eastAsia" w:ascii="宋体" w:hAnsi="宋体" w:eastAsia="宋体" w:cs="宋体"/>
                <w:color w:val="000000"/>
                <w:kern w:val="0"/>
                <w:sz w:val="20"/>
                <w:szCs w:val="20"/>
                <w:highlight w:val="none"/>
              </w:rPr>
              <w:t>内置高效红外补光灯、暖光补光灯；</w:t>
            </w:r>
          </w:p>
          <w:p w14:paraId="77CE0544">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0</w:t>
            </w:r>
            <w:r>
              <w:rPr>
                <w:rFonts w:hint="eastAsia" w:ascii="宋体" w:hAnsi="宋体" w:eastAsia="宋体" w:cs="宋体"/>
                <w:color w:val="000000"/>
                <w:kern w:val="0"/>
                <w:sz w:val="20"/>
                <w:szCs w:val="20"/>
                <w:highlight w:val="none"/>
              </w:rPr>
              <w:t>、支持人脸属性显示功能，可在IE浏览器预览界面显示包括年龄、性别、有无戴眼镜、表情、胡子、口罩等人脸属性；</w:t>
            </w:r>
          </w:p>
          <w:p w14:paraId="3B4D24A1">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1</w:t>
            </w:r>
            <w:r>
              <w:rPr>
                <w:rFonts w:hint="eastAsia" w:ascii="宋体" w:hAnsi="宋体" w:eastAsia="宋体" w:cs="宋体"/>
                <w:color w:val="000000"/>
                <w:kern w:val="0"/>
                <w:sz w:val="20"/>
                <w:szCs w:val="20"/>
                <w:highlight w:val="none"/>
              </w:rPr>
              <w:t>、支持目标过滤功能；</w:t>
            </w:r>
          </w:p>
          <w:p w14:paraId="0F66C9D1">
            <w:pPr>
              <w:pStyle w:val="7"/>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2</w:t>
            </w:r>
            <w:r>
              <w:rPr>
                <w:rFonts w:hint="eastAsia" w:ascii="宋体" w:hAnsi="宋体" w:eastAsia="宋体" w:cs="宋体"/>
                <w:color w:val="000000"/>
                <w:kern w:val="0"/>
                <w:sz w:val="20"/>
                <w:szCs w:val="20"/>
                <w:highlight w:val="none"/>
              </w:rPr>
              <w:t>、支持内置MIC和扬声器</w:t>
            </w:r>
            <w:r>
              <w:rPr>
                <w:rFonts w:hint="eastAsia" w:hAnsi="宋体" w:cs="宋体"/>
                <w:color w:val="000000"/>
                <w:kern w:val="0"/>
                <w:sz w:val="20"/>
                <w:szCs w:val="20"/>
                <w:highlight w:val="none"/>
                <w:lang w:val="en-US" w:eastAsia="zh-CN"/>
              </w:rPr>
              <w:t>以及</w:t>
            </w:r>
            <w:r>
              <w:rPr>
                <w:rFonts w:hint="eastAsia" w:ascii="宋体" w:hAnsi="宋体" w:eastAsia="宋体" w:cs="宋体"/>
                <w:color w:val="000000"/>
                <w:kern w:val="0"/>
                <w:sz w:val="20"/>
                <w:szCs w:val="20"/>
                <w:highlight w:val="none"/>
              </w:rPr>
              <w:t>DC12V/POE</w:t>
            </w:r>
            <w:r>
              <w:rPr>
                <w:rFonts w:hint="eastAsia" w:hAnsi="宋体" w:cs="宋体"/>
                <w:color w:val="000000"/>
                <w:kern w:val="0"/>
                <w:sz w:val="20"/>
                <w:szCs w:val="20"/>
                <w:highlight w:val="none"/>
                <w:lang w:val="en-US" w:eastAsia="zh-CN"/>
              </w:rPr>
              <w:t>等</w:t>
            </w:r>
            <w:r>
              <w:rPr>
                <w:rFonts w:hint="eastAsia" w:ascii="宋体" w:hAnsi="宋体" w:eastAsia="宋体" w:cs="宋体"/>
                <w:color w:val="000000"/>
                <w:kern w:val="0"/>
                <w:sz w:val="20"/>
                <w:szCs w:val="20"/>
                <w:highlight w:val="none"/>
              </w:rPr>
              <w:t>供电方式</w:t>
            </w:r>
            <w:r>
              <w:rPr>
                <w:rFonts w:hint="eastAsia" w:hAnsi="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支持IP6</w:t>
            </w:r>
            <w:r>
              <w:rPr>
                <w:rFonts w:hint="eastAsia" w:hAnsi="宋体" w:cs="宋体"/>
                <w:color w:val="000000"/>
                <w:kern w:val="0"/>
                <w:sz w:val="20"/>
                <w:szCs w:val="20"/>
                <w:highlight w:val="none"/>
                <w:lang w:val="en-US" w:eastAsia="zh-CN"/>
              </w:rPr>
              <w:t>6以上</w:t>
            </w:r>
            <w:r>
              <w:rPr>
                <w:rFonts w:hint="eastAsia" w:ascii="宋体" w:hAnsi="宋体" w:eastAsia="宋体" w:cs="宋体"/>
                <w:color w:val="000000"/>
                <w:kern w:val="0"/>
                <w:sz w:val="20"/>
                <w:szCs w:val="20"/>
                <w:highlight w:val="none"/>
              </w:rPr>
              <w:t>防护等级；</w:t>
            </w:r>
          </w:p>
          <w:p w14:paraId="48CEC293">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spacing w:val="-6"/>
                <w:sz w:val="20"/>
                <w:szCs w:val="20"/>
                <w:highlight w:val="none"/>
                <w:lang w:val="en-US" w:eastAsia="zh-CN" w:bidi="ar-SA"/>
              </w:rPr>
            </w:pPr>
            <w:r>
              <w:rPr>
                <w:rFonts w:hint="eastAsia" w:ascii="宋体" w:hAnsi="宋体" w:eastAsia="宋体" w:cs="宋体"/>
                <w:color w:val="000000"/>
                <w:kern w:val="0"/>
                <w:sz w:val="20"/>
                <w:szCs w:val="20"/>
                <w:highlight w:val="none"/>
              </w:rPr>
              <w:t>1</w:t>
            </w: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、要求无缝接入院方现有平台</w:t>
            </w:r>
          </w:p>
        </w:tc>
        <w:tc>
          <w:tcPr>
            <w:tcW w:w="2118" w:type="dxa"/>
            <w:shd w:val="clear" w:color="auto" w:fill="auto"/>
            <w:noWrap w:val="0"/>
            <w:vAlign w:val="center"/>
          </w:tcPr>
          <w:p w14:paraId="60D36EDD">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702725C3">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1、产品质保一年，终身售后服务</w:t>
            </w:r>
            <w:r>
              <w:rPr>
                <w:rFonts w:hint="eastAsia" w:ascii="宋体" w:hAnsi="宋体" w:eastAsia="宋体" w:cs="宋体"/>
                <w:color w:val="000000"/>
                <w:kern w:val="0"/>
                <w:sz w:val="20"/>
                <w:szCs w:val="20"/>
                <w:highlight w:val="none"/>
                <w:lang w:eastAsia="zh-CN"/>
              </w:rPr>
              <w:t>，</w:t>
            </w:r>
            <w:r>
              <w:rPr>
                <w:rFonts w:hint="eastAsia" w:ascii="宋体" w:hAnsi="宋体" w:eastAsia="宋体" w:cs="宋体"/>
                <w:color w:val="000000"/>
                <w:kern w:val="0"/>
                <w:sz w:val="20"/>
                <w:szCs w:val="20"/>
                <w:highlight w:val="none"/>
              </w:rPr>
              <w:t>带▲参数为重要参数，不允许负偏离。</w:t>
            </w:r>
          </w:p>
          <w:p w14:paraId="3902A3C0">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kern w:val="0"/>
                <w:sz w:val="20"/>
                <w:szCs w:val="20"/>
                <w:highlight w:val="none"/>
              </w:rPr>
              <w:t>2、为保证所投产品的质量及售后保障，中标公司在</w:t>
            </w:r>
            <w:r>
              <w:rPr>
                <w:rFonts w:hint="eastAsia" w:ascii="宋体" w:hAnsi="宋体" w:eastAsia="宋体" w:cs="宋体"/>
                <w:color w:val="000000"/>
                <w:kern w:val="0"/>
                <w:sz w:val="20"/>
                <w:szCs w:val="20"/>
                <w:highlight w:val="none"/>
                <w:lang w:eastAsia="zh-CN"/>
              </w:rPr>
              <w:t>合同签订前</w:t>
            </w:r>
            <w:r>
              <w:rPr>
                <w:rFonts w:hint="eastAsia" w:ascii="宋体" w:hAnsi="宋体" w:eastAsia="宋体" w:cs="宋体"/>
                <w:color w:val="000000"/>
                <w:kern w:val="0"/>
                <w:sz w:val="20"/>
                <w:szCs w:val="20"/>
                <w:highlight w:val="none"/>
              </w:rPr>
              <w:t>提供中标产品厂家出具的参数证明函及售后服务承诺函（并加盖生产厂家鲜章）。</w:t>
            </w:r>
          </w:p>
        </w:tc>
      </w:tr>
      <w:tr w14:paraId="42FC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235F30C">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2</w:t>
            </w:r>
          </w:p>
        </w:tc>
        <w:tc>
          <w:tcPr>
            <w:tcW w:w="1200" w:type="dxa"/>
            <w:noWrap w:val="0"/>
            <w:vAlign w:val="center"/>
          </w:tcPr>
          <w:p w14:paraId="792E0119">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监控存储盘</w:t>
            </w:r>
          </w:p>
        </w:tc>
        <w:tc>
          <w:tcPr>
            <w:tcW w:w="739" w:type="dxa"/>
            <w:noWrap w:val="0"/>
            <w:vAlign w:val="center"/>
          </w:tcPr>
          <w:p w14:paraId="70E5AD6B">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3块</w:t>
            </w:r>
          </w:p>
        </w:tc>
        <w:tc>
          <w:tcPr>
            <w:tcW w:w="3946" w:type="dxa"/>
            <w:noWrap w:val="0"/>
            <w:vAlign w:val="center"/>
          </w:tcPr>
          <w:p w14:paraId="0117DA54">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8T监控专用硬盘</w:t>
            </w:r>
          </w:p>
        </w:tc>
        <w:tc>
          <w:tcPr>
            <w:tcW w:w="2118" w:type="dxa"/>
            <w:noWrap w:val="0"/>
            <w:vAlign w:val="center"/>
          </w:tcPr>
          <w:p w14:paraId="7822186E">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服务要求：</w:t>
            </w:r>
          </w:p>
          <w:p w14:paraId="0CA70963">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提供产品需全新，支持查询硬盘序列号。</w:t>
            </w:r>
          </w:p>
        </w:tc>
      </w:tr>
      <w:tr w14:paraId="4A53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7A4A841A">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3</w:t>
            </w:r>
          </w:p>
        </w:tc>
        <w:tc>
          <w:tcPr>
            <w:tcW w:w="1200" w:type="dxa"/>
            <w:noWrap w:val="0"/>
            <w:vAlign w:val="center"/>
          </w:tcPr>
          <w:p w14:paraId="77DB5B4A">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网线</w:t>
            </w:r>
          </w:p>
        </w:tc>
        <w:tc>
          <w:tcPr>
            <w:tcW w:w="739" w:type="dxa"/>
            <w:noWrap w:val="0"/>
            <w:vAlign w:val="center"/>
          </w:tcPr>
          <w:p w14:paraId="1F694321">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400米</w:t>
            </w:r>
          </w:p>
        </w:tc>
        <w:tc>
          <w:tcPr>
            <w:tcW w:w="3946" w:type="dxa"/>
            <w:noWrap w:val="0"/>
            <w:vAlign w:val="center"/>
          </w:tcPr>
          <w:p w14:paraId="22AC2314">
            <w:pPr>
              <w:pStyle w:val="7"/>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sz w:val="20"/>
                <w:szCs w:val="20"/>
                <w:highlight w:val="none"/>
                <w:lang w:bidi="ar"/>
              </w:rPr>
              <w:t>国标超五类无氧铜，0.5线芯</w:t>
            </w:r>
          </w:p>
        </w:tc>
        <w:tc>
          <w:tcPr>
            <w:tcW w:w="2118" w:type="dxa"/>
            <w:noWrap w:val="0"/>
            <w:vAlign w:val="center"/>
          </w:tcPr>
          <w:p w14:paraId="5EE08F45">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p>
        </w:tc>
      </w:tr>
      <w:tr w14:paraId="5423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57EB64F6">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w:t>
            </w:r>
          </w:p>
        </w:tc>
        <w:tc>
          <w:tcPr>
            <w:tcW w:w="1200" w:type="dxa"/>
            <w:noWrap w:val="0"/>
            <w:vAlign w:val="center"/>
          </w:tcPr>
          <w:p w14:paraId="78C80E17">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POE交换机</w:t>
            </w:r>
          </w:p>
        </w:tc>
        <w:tc>
          <w:tcPr>
            <w:tcW w:w="739" w:type="dxa"/>
            <w:noWrap w:val="0"/>
            <w:vAlign w:val="center"/>
          </w:tcPr>
          <w:p w14:paraId="18D7DA4C">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3946" w:type="dxa"/>
            <w:noWrap w:val="0"/>
            <w:vAlign w:val="center"/>
          </w:tcPr>
          <w:p w14:paraId="702F7A67">
            <w:pPr>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val="en-US" w:eastAsia="zh-CN" w:bidi="ar"/>
              </w:rPr>
              <w:t>POE</w:t>
            </w:r>
            <w:r>
              <w:rPr>
                <w:rFonts w:hint="eastAsia" w:ascii="宋体" w:hAnsi="宋体" w:eastAsia="宋体" w:cs="宋体"/>
                <w:sz w:val="20"/>
                <w:szCs w:val="20"/>
                <w:highlight w:val="none"/>
                <w:lang w:bidi="ar"/>
              </w:rPr>
              <w:t>网口数：</w:t>
            </w:r>
            <w:r>
              <w:rPr>
                <w:rFonts w:hint="eastAsia" w:ascii="宋体" w:hAnsi="宋体" w:eastAsia="宋体" w:cs="宋体"/>
                <w:sz w:val="20"/>
                <w:szCs w:val="20"/>
                <w:highlight w:val="none"/>
                <w:lang w:val="en-US" w:eastAsia="zh-CN" w:bidi="ar"/>
              </w:rPr>
              <w:t>8</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2118" w:type="dxa"/>
            <w:noWrap w:val="0"/>
            <w:vAlign w:val="center"/>
          </w:tcPr>
          <w:p w14:paraId="2F66BD7F">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6BC3234C">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1C35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17E9B877">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5</w:t>
            </w:r>
          </w:p>
        </w:tc>
        <w:tc>
          <w:tcPr>
            <w:tcW w:w="1200" w:type="dxa"/>
            <w:noWrap w:val="0"/>
            <w:vAlign w:val="center"/>
          </w:tcPr>
          <w:p w14:paraId="786C84FD">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POE交换机</w:t>
            </w:r>
          </w:p>
        </w:tc>
        <w:tc>
          <w:tcPr>
            <w:tcW w:w="739" w:type="dxa"/>
            <w:noWrap w:val="0"/>
            <w:vAlign w:val="center"/>
          </w:tcPr>
          <w:p w14:paraId="29CA4008">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1台</w:t>
            </w:r>
          </w:p>
        </w:tc>
        <w:tc>
          <w:tcPr>
            <w:tcW w:w="3946" w:type="dxa"/>
            <w:noWrap w:val="0"/>
            <w:vAlign w:val="center"/>
          </w:tcPr>
          <w:p w14:paraId="1C467A1B">
            <w:pPr>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sz w:val="20"/>
                <w:szCs w:val="20"/>
                <w:highlight w:val="none"/>
                <w:lang w:bidi="ar"/>
              </w:rPr>
            </w:pPr>
            <w:r>
              <w:rPr>
                <w:rFonts w:hint="eastAsia" w:ascii="宋体" w:hAnsi="宋体" w:eastAsia="宋体" w:cs="宋体"/>
                <w:sz w:val="20"/>
                <w:szCs w:val="20"/>
                <w:highlight w:val="none"/>
                <w:lang w:bidi="ar"/>
              </w:rPr>
              <w:t>网口速率：10M/100M/1000M</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val="en-US" w:eastAsia="zh-CN" w:bidi="ar"/>
              </w:rPr>
              <w:t>POE</w:t>
            </w:r>
            <w:r>
              <w:rPr>
                <w:rFonts w:hint="eastAsia" w:ascii="宋体" w:hAnsi="宋体" w:eastAsia="宋体" w:cs="宋体"/>
                <w:sz w:val="20"/>
                <w:szCs w:val="20"/>
                <w:highlight w:val="none"/>
                <w:lang w:bidi="ar"/>
              </w:rPr>
              <w:t>网口数：5</w:t>
            </w:r>
            <w:r>
              <w:rPr>
                <w:rFonts w:hint="eastAsia" w:ascii="宋体" w:hAnsi="宋体" w:eastAsia="宋体" w:cs="宋体"/>
                <w:sz w:val="20"/>
                <w:szCs w:val="20"/>
                <w:highlight w:val="none"/>
                <w:lang w:bidi="ar"/>
              </w:rPr>
              <w:br w:type="textWrapping"/>
            </w:r>
            <w:r>
              <w:rPr>
                <w:rFonts w:hint="eastAsia" w:ascii="宋体" w:hAnsi="宋体" w:eastAsia="宋体" w:cs="宋体"/>
                <w:sz w:val="20"/>
                <w:szCs w:val="20"/>
                <w:highlight w:val="none"/>
                <w:lang w:bidi="ar"/>
              </w:rPr>
              <w:t>背板带宽：≥10Gbps</w:t>
            </w:r>
          </w:p>
        </w:tc>
        <w:tc>
          <w:tcPr>
            <w:tcW w:w="2118" w:type="dxa"/>
            <w:noWrap w:val="0"/>
            <w:vAlign w:val="center"/>
          </w:tcPr>
          <w:p w14:paraId="2F230D13">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 xml:space="preserve">服务要求： </w:t>
            </w:r>
          </w:p>
          <w:p w14:paraId="7384451F">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产品质保一年，终身售后服务。</w:t>
            </w:r>
          </w:p>
        </w:tc>
      </w:tr>
      <w:tr w14:paraId="49F3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7" w:type="dxa"/>
            <w:noWrap w:val="0"/>
            <w:vAlign w:val="center"/>
          </w:tcPr>
          <w:p w14:paraId="05A1EB1A">
            <w:pPr>
              <w:keepNext/>
              <w:keepLines w:val="0"/>
              <w:pageBreakBefore w:val="0"/>
              <w:widowControl/>
              <w:kinsoku/>
              <w:wordWrap w:val="0"/>
              <w:overflowPunct/>
              <w:topLinePunct w:val="0"/>
              <w:bidi w:val="0"/>
              <w:snapToGrid w:val="0"/>
              <w:spacing w:line="240" w:lineRule="auto"/>
              <w:ind w:left="0" w:leftChars="0" w:right="0" w:rightChars="0" w:firstLine="0" w:firstLineChars="0"/>
              <w:jc w:val="center"/>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w:t>
            </w:r>
          </w:p>
        </w:tc>
        <w:tc>
          <w:tcPr>
            <w:tcW w:w="1200" w:type="dxa"/>
            <w:noWrap w:val="0"/>
            <w:vAlign w:val="center"/>
          </w:tcPr>
          <w:p w14:paraId="2B6B0151">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电插板</w:t>
            </w:r>
          </w:p>
        </w:tc>
        <w:tc>
          <w:tcPr>
            <w:tcW w:w="739" w:type="dxa"/>
            <w:noWrap w:val="0"/>
            <w:vAlign w:val="center"/>
          </w:tcPr>
          <w:p w14:paraId="59F9BE58">
            <w:pPr>
              <w:keepNext/>
              <w:keepLines w:val="0"/>
              <w:pageBreakBefore w:val="0"/>
              <w:widowControl/>
              <w:kinsoku/>
              <w:wordWrap w:val="0"/>
              <w:overflowPunct/>
              <w:topLinePunct w:val="0"/>
              <w:bidi w:val="0"/>
              <w:snapToGrid w:val="0"/>
              <w:spacing w:line="240" w:lineRule="auto"/>
              <w:ind w:left="0" w:leftChars="0" w:right="0" w:rightChars="0" w:firstLine="0" w:firstLineChars="0"/>
              <w:jc w:val="left"/>
              <w:textAlignment w:val="auto"/>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1个</w:t>
            </w:r>
          </w:p>
        </w:tc>
        <w:tc>
          <w:tcPr>
            <w:tcW w:w="3946" w:type="dxa"/>
            <w:noWrap w:val="0"/>
            <w:vAlign w:val="center"/>
          </w:tcPr>
          <w:p w14:paraId="66D2A924">
            <w:pPr>
              <w:keepNext/>
              <w:keepLines w:val="0"/>
              <w:pageBreakBefore w:val="0"/>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按国标要求，8孔</w:t>
            </w:r>
          </w:p>
        </w:tc>
        <w:tc>
          <w:tcPr>
            <w:tcW w:w="2118" w:type="dxa"/>
            <w:noWrap w:val="0"/>
            <w:vAlign w:val="center"/>
          </w:tcPr>
          <w:p w14:paraId="152FA4A5">
            <w:pPr>
              <w:keepNext/>
              <w:keepLines w:val="0"/>
              <w:pageBreakBefore w:val="0"/>
              <w:widowControl/>
              <w:kinsoku/>
              <w:wordWrap w:val="0"/>
              <w:overflowPunct/>
              <w:topLinePunct w:val="0"/>
              <w:bidi w:val="0"/>
              <w:snapToGrid w:val="0"/>
              <w:ind w:left="0" w:leftChars="0" w:right="0" w:rightChars="0" w:firstLine="0" w:firstLineChars="0"/>
              <w:jc w:val="left"/>
              <w:textAlignment w:val="auto"/>
              <w:rPr>
                <w:rFonts w:hint="eastAsia" w:ascii="宋体" w:hAnsi="宋体" w:eastAsia="宋体" w:cs="宋体"/>
                <w:color w:val="000000"/>
                <w:kern w:val="0"/>
                <w:sz w:val="20"/>
                <w:szCs w:val="20"/>
                <w:highlight w:val="none"/>
              </w:rPr>
            </w:pPr>
          </w:p>
        </w:tc>
      </w:tr>
    </w:tbl>
    <w:p w14:paraId="439BC541">
      <w:pPr>
        <w:keepLines w:val="0"/>
        <w:pageBreakBefore w:val="0"/>
        <w:tabs>
          <w:tab w:val="left" w:pos="2728"/>
        </w:tabs>
        <w:kinsoku/>
        <w:wordWrap w:val="0"/>
        <w:overflowPunct/>
        <w:topLinePunct w:val="0"/>
        <w:bidi w:val="0"/>
        <w:jc w:val="both"/>
        <w:textAlignment w:val="auto"/>
        <w:rPr>
          <w:rFonts w:hint="eastAsia" w:ascii="宋体" w:hAnsi="宋体" w:eastAsia="宋体" w:cs="宋体"/>
          <w:sz w:val="20"/>
          <w:szCs w:val="20"/>
          <w:highlight w:val="none"/>
          <w:lang w:val="en-US" w:eastAsia="zh-CN"/>
        </w:rPr>
      </w:pPr>
      <w:r>
        <w:rPr>
          <w:rFonts w:hint="eastAsia" w:ascii="宋体" w:hAnsi="宋体" w:eastAsia="宋体" w:cs="宋体"/>
          <w:color w:val="000000"/>
          <w:kern w:val="0"/>
          <w:sz w:val="20"/>
          <w:szCs w:val="20"/>
          <w:highlight w:val="none"/>
        </w:rPr>
        <w:t>▲</w:t>
      </w:r>
      <w:r>
        <w:rPr>
          <w:rFonts w:hint="eastAsia" w:ascii="宋体" w:hAnsi="宋体" w:eastAsia="宋体" w:cs="宋体"/>
          <w:sz w:val="20"/>
          <w:szCs w:val="20"/>
          <w:highlight w:val="none"/>
          <w:lang w:val="en-US" w:eastAsia="zh-CN"/>
        </w:rPr>
        <w:t>备注：食堂区域7个监控点位无缝连接医院监控室服务器。</w:t>
      </w:r>
    </w:p>
    <w:p w14:paraId="5564CFB2">
      <w:pPr>
        <w:keepLines w:val="0"/>
        <w:pageBreakBefore w:val="0"/>
        <w:kinsoku/>
        <w:wordWrap w:val="0"/>
        <w:overflowPunct/>
        <w:topLinePunct w:val="0"/>
        <w:bidi w:val="0"/>
        <w:ind w:left="210" w:leftChars="100" w:firstLine="241" w:firstLineChars="100"/>
        <w:textAlignment w:val="auto"/>
        <w:rPr>
          <w:rFonts w:hint="eastAsia" w:ascii="宋体" w:hAnsi="宋体" w:cs="宋体"/>
          <w:b/>
          <w:bCs/>
          <w:sz w:val="24"/>
          <w:highlight w:val="none"/>
        </w:rPr>
      </w:pPr>
    </w:p>
    <w:p w14:paraId="17742050">
      <w:pPr>
        <w:keepLines w:val="0"/>
        <w:pageBreakBefore w:val="0"/>
        <w:kinsoku/>
        <w:wordWrap w:val="0"/>
        <w:overflowPunct/>
        <w:topLinePunct w:val="0"/>
        <w:bidi w:val="0"/>
        <w:ind w:left="210" w:leftChars="100" w:firstLine="241" w:firstLineChars="100"/>
        <w:textAlignment w:val="auto"/>
        <w:rPr>
          <w:rFonts w:hint="eastAsia" w:ascii="宋体" w:hAnsi="宋体" w:cs="宋体"/>
          <w:b/>
          <w:bCs/>
          <w:sz w:val="24"/>
          <w:highlight w:val="none"/>
        </w:rPr>
      </w:pPr>
    </w:p>
    <w:p w14:paraId="38BBB722">
      <w:pPr>
        <w:keepLines w:val="0"/>
        <w:pageBreakBefore w:val="0"/>
        <w:kinsoku/>
        <w:wordWrap w:val="0"/>
        <w:overflowPunct/>
        <w:topLinePunct w:val="0"/>
        <w:bidi w:val="0"/>
        <w:ind w:left="210" w:leftChars="100" w:firstLine="241" w:firstLineChars="100"/>
        <w:textAlignment w:val="auto"/>
        <w:rPr>
          <w:rFonts w:hint="eastAsia" w:ascii="宋体" w:hAnsi="宋体" w:cs="宋体"/>
          <w:b/>
          <w:bCs/>
          <w:sz w:val="24"/>
          <w:highlight w:val="none"/>
        </w:rPr>
      </w:pPr>
      <w:r>
        <w:rPr>
          <w:rFonts w:hint="eastAsia" w:ascii="宋体" w:hAnsi="宋体" w:cs="宋体"/>
          <w:b/>
          <w:bCs/>
          <w:sz w:val="24"/>
          <w:highlight w:val="none"/>
          <w:lang w:val="en-US" w:eastAsia="zh-CN"/>
        </w:rPr>
        <w:t>三、</w:t>
      </w:r>
      <w:r>
        <w:rPr>
          <w:rFonts w:hint="eastAsia" w:ascii="宋体" w:hAnsi="宋体" w:cs="宋体"/>
          <w:b/>
          <w:bCs/>
          <w:sz w:val="24"/>
          <w:highlight w:val="none"/>
        </w:rPr>
        <w:t>商务要求</w:t>
      </w:r>
    </w:p>
    <w:p w14:paraId="05E9AEB9">
      <w:pPr>
        <w:keepLines w:val="0"/>
        <w:pageBreakBefore w:val="0"/>
        <w:kinsoku/>
        <w:wordWrap w:val="0"/>
        <w:overflowPunct/>
        <w:topLinePunct w:val="0"/>
        <w:bidi w:val="0"/>
        <w:adjustRightInd w:val="0"/>
        <w:snapToGrid w:val="0"/>
        <w:spacing w:line="4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1.项目地点：富顺县中医医院富达路院区</w:t>
      </w:r>
      <w:r>
        <w:rPr>
          <w:rFonts w:hint="eastAsia" w:ascii="宋体" w:hAnsi="宋体"/>
          <w:color w:val="000000"/>
          <w:sz w:val="24"/>
          <w:highlight w:val="none"/>
          <w:lang w:val="en-US" w:eastAsia="zh-CN"/>
        </w:rPr>
        <w:t>及同心院区</w:t>
      </w:r>
      <w:r>
        <w:rPr>
          <w:rFonts w:hint="eastAsia" w:ascii="宋体" w:hAnsi="宋体"/>
          <w:color w:val="000000"/>
          <w:sz w:val="24"/>
          <w:highlight w:val="none"/>
        </w:rPr>
        <w:t>。</w:t>
      </w:r>
    </w:p>
    <w:p w14:paraId="4BCB7607">
      <w:pPr>
        <w:keepLines w:val="0"/>
        <w:pageBreakBefore w:val="0"/>
        <w:kinsoku/>
        <w:wordWrap w:val="0"/>
        <w:overflowPunct/>
        <w:topLinePunct w:val="0"/>
        <w:bidi w:val="0"/>
        <w:adjustRightInd w:val="0"/>
        <w:snapToGrid w:val="0"/>
        <w:spacing w:line="400" w:lineRule="exact"/>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2.报价要求：本项目按货物清单总价包干。合同包干价应是项目全部工作内容的价格体现，包括：人工费、材料费、安装调试费、施工机具使用费、保险费、服务费、售后服务费、企业管理费、利润、规费和税金及其他所有费用的总和。</w:t>
      </w:r>
    </w:p>
    <w:p w14:paraId="628A93ED">
      <w:pPr>
        <w:keepLines w:val="0"/>
        <w:pageBreakBefore w:val="0"/>
        <w:kinsoku/>
        <w:wordWrap w:val="0"/>
        <w:overflowPunct/>
        <w:topLinePunct w:val="0"/>
        <w:bidi w:val="0"/>
        <w:adjustRightInd w:val="0"/>
        <w:snapToGrid w:val="0"/>
        <w:spacing w:line="400" w:lineRule="exact"/>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3.项目中使用的材料需达到国家标准。</w:t>
      </w:r>
    </w:p>
    <w:p w14:paraId="12BEB6B9">
      <w:pPr>
        <w:keepLines w:val="0"/>
        <w:pageBreakBefore w:val="0"/>
        <w:kinsoku/>
        <w:wordWrap w:val="0"/>
        <w:overflowPunct/>
        <w:topLinePunct w:val="0"/>
        <w:bidi w:val="0"/>
        <w:adjustRightInd w:val="0"/>
        <w:snapToGrid w:val="0"/>
        <w:spacing w:line="4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4.安装期限要求：</w:t>
      </w:r>
      <w:r>
        <w:rPr>
          <w:rFonts w:hint="eastAsia" w:ascii="宋体" w:hAnsi="宋体"/>
          <w:color w:val="000000"/>
          <w:sz w:val="24"/>
          <w:highlight w:val="none"/>
          <w:lang w:val="en-US" w:eastAsia="zh-CN"/>
        </w:rPr>
        <w:t>20</w:t>
      </w:r>
      <w:r>
        <w:rPr>
          <w:rFonts w:hint="eastAsia" w:ascii="宋体" w:hAnsi="宋体"/>
          <w:color w:val="000000"/>
          <w:sz w:val="24"/>
          <w:highlight w:val="none"/>
        </w:rPr>
        <w:t>天。除不可抗力情况以外，每超出一天</w:t>
      </w:r>
      <w:r>
        <w:rPr>
          <w:rFonts w:hint="eastAsia" w:ascii="宋体" w:hAnsi="宋体"/>
          <w:color w:val="000000"/>
          <w:sz w:val="24"/>
          <w:highlight w:val="none"/>
          <w:lang w:val="en-US" w:eastAsia="zh-CN"/>
        </w:rPr>
        <w:t>扣除合同款</w:t>
      </w:r>
      <w:r>
        <w:rPr>
          <w:rFonts w:hint="eastAsia" w:ascii="宋体" w:hAnsi="宋体"/>
          <w:color w:val="000000"/>
          <w:sz w:val="24"/>
          <w:highlight w:val="none"/>
        </w:rPr>
        <w:t>100元，超过一周，甲方有权取消合同，且此次造成的一切损失由乙方承担。</w:t>
      </w:r>
    </w:p>
    <w:p w14:paraId="5AFC571B">
      <w:pPr>
        <w:keepLines w:val="0"/>
        <w:pageBreakBefore w:val="0"/>
        <w:kinsoku/>
        <w:wordWrap w:val="0"/>
        <w:overflowPunct/>
        <w:topLinePunct w:val="0"/>
        <w:bidi w:val="0"/>
        <w:adjustRightInd w:val="0"/>
        <w:snapToGrid w:val="0"/>
        <w:spacing w:line="4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5.质保期：一年</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终身免费售后</w:t>
      </w:r>
      <w:r>
        <w:rPr>
          <w:rFonts w:hint="eastAsia" w:ascii="宋体" w:hAnsi="宋体"/>
          <w:color w:val="000000"/>
          <w:sz w:val="24"/>
          <w:highlight w:val="none"/>
        </w:rPr>
        <w:t>。质保期间，如果设备故障，乙方应在一天内对设备进行检测，并免费进行更换或者维修（包括线路故障）。</w:t>
      </w:r>
    </w:p>
    <w:p w14:paraId="23C6B4B7">
      <w:pPr>
        <w:keepLines w:val="0"/>
        <w:pageBreakBefore w:val="0"/>
        <w:kinsoku/>
        <w:wordWrap w:val="0"/>
        <w:overflowPunct/>
        <w:topLinePunct w:val="0"/>
        <w:bidi w:val="0"/>
        <w:adjustRightInd w:val="0"/>
        <w:snapToGrid w:val="0"/>
        <w:spacing w:line="4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6.验收标准及方法 ：按国家有关规定、采购文件的服务要求、投标人的投标文件及承诺以及合同约定的标准且参照财库[2016]205号财政部关于进一步加强政府采购需求和履约验收管理的指导意见进行验收。</w:t>
      </w:r>
    </w:p>
    <w:p w14:paraId="5935723E">
      <w:pPr>
        <w:keepLines w:val="0"/>
        <w:pageBreakBefore w:val="0"/>
        <w:kinsoku/>
        <w:wordWrap w:val="0"/>
        <w:overflowPunct/>
        <w:topLinePunct w:val="0"/>
        <w:bidi w:val="0"/>
        <w:adjustRightInd w:val="0"/>
        <w:snapToGrid w:val="0"/>
        <w:spacing w:line="400" w:lineRule="exact"/>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7.供应商须对采购方工作人员进行操作培训及技术交底，提供纸质版或电子版操作说明。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F9353"/>
    <w:multiLevelType w:val="singleLevel"/>
    <w:tmpl w:val="2F3F9353"/>
    <w:lvl w:ilvl="0" w:tentative="0">
      <w:start w:val="1"/>
      <w:numFmt w:val="decimal"/>
      <w:suff w:val="nothing"/>
      <w:lvlText w:val="%1、"/>
      <w:lvlJc w:val="left"/>
      <w:pPr>
        <w:ind w:left="10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5515F"/>
    <w:rsid w:val="017D4F44"/>
    <w:rsid w:val="036A079C"/>
    <w:rsid w:val="04810265"/>
    <w:rsid w:val="05626C6A"/>
    <w:rsid w:val="06416BB8"/>
    <w:rsid w:val="06821CF3"/>
    <w:rsid w:val="074B2D67"/>
    <w:rsid w:val="08376DC6"/>
    <w:rsid w:val="09363922"/>
    <w:rsid w:val="0ABE2142"/>
    <w:rsid w:val="0CD30126"/>
    <w:rsid w:val="0CE872D9"/>
    <w:rsid w:val="0F3D73C4"/>
    <w:rsid w:val="0FAD0E57"/>
    <w:rsid w:val="104B4E31"/>
    <w:rsid w:val="113D1C08"/>
    <w:rsid w:val="118A7C67"/>
    <w:rsid w:val="12845272"/>
    <w:rsid w:val="13ED4D0B"/>
    <w:rsid w:val="160C6494"/>
    <w:rsid w:val="176D54A8"/>
    <w:rsid w:val="196903E5"/>
    <w:rsid w:val="1B597C7E"/>
    <w:rsid w:val="1B793C80"/>
    <w:rsid w:val="1C6A4A04"/>
    <w:rsid w:val="1D104A7F"/>
    <w:rsid w:val="1E246450"/>
    <w:rsid w:val="1F4720C9"/>
    <w:rsid w:val="20725ACF"/>
    <w:rsid w:val="23030CDE"/>
    <w:rsid w:val="23716561"/>
    <w:rsid w:val="23B86AEF"/>
    <w:rsid w:val="247E2C16"/>
    <w:rsid w:val="25345680"/>
    <w:rsid w:val="267267AA"/>
    <w:rsid w:val="275D5F2C"/>
    <w:rsid w:val="27BB38FA"/>
    <w:rsid w:val="27C2106B"/>
    <w:rsid w:val="2BC25ADE"/>
    <w:rsid w:val="2C1C3440"/>
    <w:rsid w:val="2D142369"/>
    <w:rsid w:val="2DCE076A"/>
    <w:rsid w:val="2E1B48BA"/>
    <w:rsid w:val="2EB50FD8"/>
    <w:rsid w:val="2F5E3A52"/>
    <w:rsid w:val="30442F65"/>
    <w:rsid w:val="3096726B"/>
    <w:rsid w:val="30A57FDC"/>
    <w:rsid w:val="30AF696E"/>
    <w:rsid w:val="32263B47"/>
    <w:rsid w:val="337640FC"/>
    <w:rsid w:val="33CF4B25"/>
    <w:rsid w:val="35944047"/>
    <w:rsid w:val="35DA1C76"/>
    <w:rsid w:val="36A12974"/>
    <w:rsid w:val="371D1F33"/>
    <w:rsid w:val="379059EB"/>
    <w:rsid w:val="37E65E3B"/>
    <w:rsid w:val="39342ECB"/>
    <w:rsid w:val="3A0278D1"/>
    <w:rsid w:val="3A8C06A0"/>
    <w:rsid w:val="3B7E4D5D"/>
    <w:rsid w:val="3CB40325"/>
    <w:rsid w:val="3E40074A"/>
    <w:rsid w:val="3F9D01EF"/>
    <w:rsid w:val="405709BD"/>
    <w:rsid w:val="423A6685"/>
    <w:rsid w:val="42E14644"/>
    <w:rsid w:val="44232BF0"/>
    <w:rsid w:val="46A27212"/>
    <w:rsid w:val="46D25DAB"/>
    <w:rsid w:val="46F05887"/>
    <w:rsid w:val="47C14A44"/>
    <w:rsid w:val="47C85858"/>
    <w:rsid w:val="49307A8A"/>
    <w:rsid w:val="49C61515"/>
    <w:rsid w:val="4A950909"/>
    <w:rsid w:val="4AD819D7"/>
    <w:rsid w:val="4B111663"/>
    <w:rsid w:val="4B897DA3"/>
    <w:rsid w:val="4B8A41BC"/>
    <w:rsid w:val="4BF93791"/>
    <w:rsid w:val="4CF4677E"/>
    <w:rsid w:val="504012CD"/>
    <w:rsid w:val="52CE57B0"/>
    <w:rsid w:val="547B1708"/>
    <w:rsid w:val="588C0E05"/>
    <w:rsid w:val="5915045C"/>
    <w:rsid w:val="59C23091"/>
    <w:rsid w:val="5B934787"/>
    <w:rsid w:val="5F9F5897"/>
    <w:rsid w:val="5FAA34B7"/>
    <w:rsid w:val="6162474A"/>
    <w:rsid w:val="6177262F"/>
    <w:rsid w:val="648860EB"/>
    <w:rsid w:val="65071890"/>
    <w:rsid w:val="6509385A"/>
    <w:rsid w:val="65A4728D"/>
    <w:rsid w:val="66747000"/>
    <w:rsid w:val="671779DB"/>
    <w:rsid w:val="67D47668"/>
    <w:rsid w:val="6A1938B8"/>
    <w:rsid w:val="6AB8080C"/>
    <w:rsid w:val="6BCE4F9B"/>
    <w:rsid w:val="6D3E250F"/>
    <w:rsid w:val="6E74731E"/>
    <w:rsid w:val="7056352E"/>
    <w:rsid w:val="7081142A"/>
    <w:rsid w:val="70812E3F"/>
    <w:rsid w:val="70AB20B2"/>
    <w:rsid w:val="71BF67F3"/>
    <w:rsid w:val="726357A8"/>
    <w:rsid w:val="73EE2471"/>
    <w:rsid w:val="75236C06"/>
    <w:rsid w:val="76DF14BC"/>
    <w:rsid w:val="77AD4FDD"/>
    <w:rsid w:val="79226E50"/>
    <w:rsid w:val="7BB618B0"/>
    <w:rsid w:val="7CED31AF"/>
    <w:rsid w:val="7D6D0B82"/>
    <w:rsid w:val="7E5F6D67"/>
    <w:rsid w:val="7EA40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Indent"/>
    <w:basedOn w:val="1"/>
    <w:qFormat/>
    <w:uiPriority w:val="0"/>
    <w:pPr>
      <w:ind w:firstLine="420"/>
    </w:pPr>
    <w:rPr>
      <w:szCs w:val="20"/>
    </w:rPr>
  </w:style>
  <w:style w:type="character" w:styleId="6">
    <w:name w:val="Strong"/>
    <w:basedOn w:val="5"/>
    <w:qFormat/>
    <w:uiPriority w:val="0"/>
    <w:rPr>
      <w:b/>
    </w:r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2791</Words>
  <Characters>3036</Characters>
  <Lines>0</Lines>
  <Paragraphs>0</Paragraphs>
  <TotalTime>21</TotalTime>
  <ScaleCrop>false</ScaleCrop>
  <LinksUpToDate>false</LinksUpToDate>
  <CharactersWithSpaces>3059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2025-12-27T04:02:00Z</dcterms:created>
  <dc:creator>Administrator</dc:creator>
  <cp:lastModifiedBy>蜀丶阿布</cp:lastModifiedBy>
  <dcterms:modified xsi:type="dcterms:W3CDTF">2026-04-13T03:37:46Z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eyJoZGlkIjoiNDRmZGI4YWJmYTBhMGE0NjUyNzM4ODJkYTkzMDk3ZjkiLCJ1c2VySWQiOiIzMDI0NTgwODcifQ==</vt:lpwstr>
  </property>
  <property fmtid="{D5CDD505-2E9C-101B-9397-08002B2CF9AE}" pid="4" name="ICV">
    <vt:lpwstr>0BD51BD423ED43699B95DC9AD6BFAB20_12</vt:lpwstr>
  </property>
</Properties>
</file>