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15875">
      <w:pPr>
        <w:jc w:val="center"/>
        <w:rPr>
          <w:rFonts w:hint="eastAsia"/>
          <w:color w:val="auto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“床上用品、工作服”等装具采购项目采购公告</w:t>
      </w:r>
    </w:p>
    <w:p w14:paraId="14F7B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</w:pPr>
    </w:p>
    <w:p w14:paraId="6FB3705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zh-CN"/>
        </w:rPr>
        <w:t>四川汇隆招投标咨询有限公司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受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富顺县医共体总医院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委托，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拟对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“床上用品、工作服”等装具采购项目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（项目编号：</w:t>
      </w:r>
      <w:r>
        <w:rPr>
          <w:rFonts w:hint="eastAsia" w:ascii="仿宋" w:hAnsi="仿宋" w:eastAsia="仿宋" w:cs="仿宋"/>
          <w:color w:val="auto"/>
          <w:spacing w:val="6"/>
          <w:kern w:val="2"/>
          <w:sz w:val="24"/>
          <w:szCs w:val="24"/>
          <w:lang w:val="en-US" w:eastAsia="zh-CN" w:bidi="ar-SA"/>
        </w:rPr>
        <w:t>SCHL-2026-0057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）组织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选活动，通过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富顺县人民医院、富顺县中医医院、富顺县晨光医院、富顺县妇幼保健院、富顺县精神病医院官网、</w:t>
      </w:r>
      <w:r>
        <w:rPr>
          <w:rFonts w:hint="eastAsia" w:ascii="仿宋" w:hAnsi="仿宋" w:eastAsia="仿宋" w:cs="仿宋"/>
          <w:bCs/>
          <w:color w:val="auto"/>
          <w:sz w:val="24"/>
          <w:lang w:eastAsia="zh-CN"/>
        </w:rPr>
        <w:t>招标采购综合服务平台（http://www.sczhaocai.com/）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上发布公告的方式，邀请</w:t>
      </w:r>
      <w:r>
        <w:rPr>
          <w:rFonts w:hint="eastAsia" w:ascii="仿宋" w:hAnsi="仿宋" w:eastAsia="仿宋" w:cs="仿宋"/>
          <w:color w:val="auto"/>
          <w:sz w:val="24"/>
        </w:rPr>
        <w:t>不少于3家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符合条件的供应商参与本项目的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。</w:t>
      </w:r>
    </w:p>
    <w:p w14:paraId="266755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一、项目情况</w:t>
      </w:r>
    </w:p>
    <w:p w14:paraId="0A67AE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1.1采购项目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6"/>
          <w:sz w:val="24"/>
        </w:rPr>
        <w:t>最高限价：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详见第四部分。</w:t>
      </w:r>
    </w:p>
    <w:p w14:paraId="08BA2F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spacing w:val="6"/>
          <w:sz w:val="24"/>
        </w:rPr>
        <w:t>（供应商的响应报价超过本项目的最高限价的，作无效响应处理）。</w:t>
      </w:r>
    </w:p>
    <w:p w14:paraId="1C56A6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1.2具体要求详见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选方案第四部分：“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选项目技术、服务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，以及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其他商务要求”。</w:t>
      </w:r>
    </w:p>
    <w:p w14:paraId="22D073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二、供应商参加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应当具备的资格条件</w:t>
      </w:r>
    </w:p>
    <w:p w14:paraId="6B9C50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（一）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具有独立承担民事责任的能力；</w:t>
      </w:r>
    </w:p>
    <w:p w14:paraId="11D280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（二）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具有良好的商业信誉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和健全的财务会计制度；</w:t>
      </w:r>
    </w:p>
    <w:p w14:paraId="73E4FB0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（三）具有履行合同所必须的设备和专业技术能力；</w:t>
      </w:r>
    </w:p>
    <w:p w14:paraId="39D543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（四）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有依法缴纳税收和社会保障资金的良好记录；</w:t>
      </w:r>
    </w:p>
    <w:p w14:paraId="03BECC8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（五）参加本次遴选活动前三年内，在经营活动中没有重大违法记录；</w:t>
      </w:r>
    </w:p>
    <w:p w14:paraId="3E727B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（六）符合法律、行政法规规定的其他条件；</w:t>
      </w:r>
    </w:p>
    <w:p w14:paraId="7EA38318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（七）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zh-CN" w:eastAsia="zh-CN"/>
        </w:rPr>
        <w:t>本项目的特殊资质性要求：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无。</w:t>
      </w:r>
    </w:p>
    <w:p w14:paraId="1D2B0C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按规定获取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文件；</w:t>
      </w:r>
    </w:p>
    <w:p w14:paraId="549583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九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）授权参加本次遴选活动的供应商代表证明材料；</w:t>
      </w:r>
    </w:p>
    <w:p w14:paraId="22C27F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（十）本项目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不</w:t>
      </w:r>
      <w:r>
        <w:rPr>
          <w:rFonts w:hint="eastAsia" w:ascii="仿宋" w:hAnsi="仿宋" w:eastAsia="仿宋" w:cs="仿宋"/>
          <w:color w:val="auto"/>
          <w:spacing w:val="6"/>
          <w:sz w:val="24"/>
          <w:lang w:val="zh-CN"/>
        </w:rPr>
        <w:t>接受联合体遴选。</w:t>
      </w:r>
    </w:p>
    <w:p w14:paraId="21DB3F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文件获取时间、地点及费用</w:t>
      </w:r>
    </w:p>
    <w:p w14:paraId="5B8844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3.1获取时间：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日09：00至202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日1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7:00（北京时间，法定节假日除外）。</w:t>
      </w:r>
    </w:p>
    <w:p w14:paraId="72ED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3.2 地点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：富顺县富世街道釜江大道424号5号楼3层2号（瑞祥广场太平洋影城</w:t>
      </w:r>
    </w:p>
    <w:p w14:paraId="01449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现场发售。</w:t>
      </w:r>
    </w:p>
    <w:p w14:paraId="35EC87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 xml:space="preserve">3.3 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文件售价：人民币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pacing w:val="6"/>
          <w:sz w:val="24"/>
          <w:u w:val="single"/>
        </w:rPr>
        <w:t>00.00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元/份。（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文件售出后费用不退，报名资格不能转让）</w:t>
      </w:r>
    </w:p>
    <w:p w14:paraId="567A5E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3.4 获取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文件方式</w:t>
      </w:r>
    </w:p>
    <w:p w14:paraId="7CCD6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报名资料：《报名登记表》加盖单位公章（格式详见第七部分）、单位介绍信及经办人身份证复印件加盖单位公章。</w:t>
      </w:r>
    </w:p>
    <w:p w14:paraId="2DBE80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邮购报名方式：请将报名资料扫描件传至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，联系电话：0813-7676718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65AFF4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遴选文件提供后不退，遴选不能转让。</w:t>
      </w:r>
    </w:p>
    <w:p w14:paraId="6168DA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四、递交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响应文件截止时间和开标时间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：202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pacing w:val="6"/>
          <w:sz w:val="24"/>
          <w:highlight w:val="none"/>
        </w:rPr>
        <w:t>分(北京时间)。</w:t>
      </w:r>
    </w:p>
    <w:p w14:paraId="3F36E6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请在规定的时间内递交至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32"/>
          <w:lang w:val="en-US" w:eastAsia="zh-CN"/>
        </w:rPr>
        <w:t>富顺县富世街道釜江大道424号5号楼3层2号（瑞祥广场太平洋影城对面）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，逾期送达或不符合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文件相关规定的响应文件恕不接受。本次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不接受邮寄的响应文件。</w:t>
      </w:r>
    </w:p>
    <w:p w14:paraId="208478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6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6"/>
          <w:sz w:val="24"/>
        </w:rPr>
        <w:t>五、联系人及联系电话</w:t>
      </w:r>
    </w:p>
    <w:p w14:paraId="046F6F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1、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人：富顺县医共体总医院</w:t>
      </w:r>
    </w:p>
    <w:p w14:paraId="7E7220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富顺县富世镇吉祥路490号</w:t>
      </w:r>
    </w:p>
    <w:p w14:paraId="3AC813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张女士</w:t>
      </w:r>
    </w:p>
    <w:p w14:paraId="2650D5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="仿宋" w:hAnsi="仿宋" w:eastAsia="仿宋" w:cs="仿宋"/>
          <w:color w:val="auto"/>
          <w:spacing w:val="6"/>
          <w:sz w:val="24"/>
          <w:lang w:val="en-US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18187087618</w:t>
      </w:r>
    </w:p>
    <w:p w14:paraId="1B7D44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2、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遴选</w:t>
      </w:r>
      <w:r>
        <w:rPr>
          <w:rFonts w:hint="eastAsia" w:ascii="仿宋" w:hAnsi="仿宋" w:eastAsia="仿宋" w:cs="仿宋"/>
          <w:color w:val="auto"/>
          <w:spacing w:val="6"/>
          <w:sz w:val="24"/>
        </w:rPr>
        <w:t>代理机构：</w:t>
      </w:r>
      <w:r>
        <w:rPr>
          <w:rFonts w:hint="eastAsia" w:ascii="仿宋" w:hAnsi="仿宋" w:eastAsia="仿宋" w:cs="仿宋"/>
          <w:color w:val="auto"/>
          <w:spacing w:val="6"/>
          <w:sz w:val="24"/>
          <w:lang w:eastAsia="zh-CN"/>
        </w:rPr>
        <w:t>四川汇隆招投标咨询有限公司</w:t>
      </w:r>
    </w:p>
    <w:p w14:paraId="47E640A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地  址：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highlight w:val="none"/>
          <w:lang w:eastAsia="zh-CN"/>
        </w:rPr>
        <w:t>四川省自贡市自流井区舒坪街道丹阳街2号(普润产业博览城一期5栋) A5-3-办公59号</w:t>
      </w:r>
    </w:p>
    <w:p w14:paraId="43EAF5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联系人：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阳女士</w:t>
      </w:r>
    </w:p>
    <w:p w14:paraId="49EBAA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</w:rPr>
        <w:t>电  话：</w:t>
      </w: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0813-7770387</w:t>
      </w:r>
    </w:p>
    <w:p w14:paraId="7F5FD75B">
      <w:pPr>
        <w:ind w:firstLine="504" w:firstLineChars="200"/>
        <w:jc w:val="right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sz w:val="24"/>
          <w:lang w:val="en-US" w:eastAsia="zh-CN"/>
        </w:rPr>
        <w:t>2026年03月27日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77E26"/>
    <w:rsid w:val="00591474"/>
    <w:rsid w:val="00A01A1F"/>
    <w:rsid w:val="00D10F68"/>
    <w:rsid w:val="022A5DF9"/>
    <w:rsid w:val="0331521F"/>
    <w:rsid w:val="0400233D"/>
    <w:rsid w:val="04C56D52"/>
    <w:rsid w:val="05970159"/>
    <w:rsid w:val="06DD4C81"/>
    <w:rsid w:val="07241F9D"/>
    <w:rsid w:val="09F22476"/>
    <w:rsid w:val="0A697A48"/>
    <w:rsid w:val="0A763420"/>
    <w:rsid w:val="0B9A1C23"/>
    <w:rsid w:val="0BE023CB"/>
    <w:rsid w:val="0C45787C"/>
    <w:rsid w:val="0D1628B5"/>
    <w:rsid w:val="0D1E07E4"/>
    <w:rsid w:val="0E192E1B"/>
    <w:rsid w:val="0E3703F2"/>
    <w:rsid w:val="0ED12518"/>
    <w:rsid w:val="109515AD"/>
    <w:rsid w:val="10D20D03"/>
    <w:rsid w:val="11051532"/>
    <w:rsid w:val="13522A8D"/>
    <w:rsid w:val="13A95E2A"/>
    <w:rsid w:val="13B77E26"/>
    <w:rsid w:val="141658B4"/>
    <w:rsid w:val="16211983"/>
    <w:rsid w:val="16352693"/>
    <w:rsid w:val="171678E8"/>
    <w:rsid w:val="1A7F6992"/>
    <w:rsid w:val="1AB54818"/>
    <w:rsid w:val="1C7D3C04"/>
    <w:rsid w:val="1CC0070A"/>
    <w:rsid w:val="1CEE0704"/>
    <w:rsid w:val="1E067948"/>
    <w:rsid w:val="1EB0218B"/>
    <w:rsid w:val="20404A7B"/>
    <w:rsid w:val="21EB2576"/>
    <w:rsid w:val="22680C51"/>
    <w:rsid w:val="24DD55E4"/>
    <w:rsid w:val="254A5743"/>
    <w:rsid w:val="25717C34"/>
    <w:rsid w:val="267727E5"/>
    <w:rsid w:val="275D47B0"/>
    <w:rsid w:val="27BD16C8"/>
    <w:rsid w:val="28016E85"/>
    <w:rsid w:val="28293B35"/>
    <w:rsid w:val="284F6978"/>
    <w:rsid w:val="2A8110C8"/>
    <w:rsid w:val="2AA549DE"/>
    <w:rsid w:val="2C83085D"/>
    <w:rsid w:val="2E476113"/>
    <w:rsid w:val="2FA02E4C"/>
    <w:rsid w:val="2FF37BD9"/>
    <w:rsid w:val="302A7429"/>
    <w:rsid w:val="30536717"/>
    <w:rsid w:val="30C86A23"/>
    <w:rsid w:val="31711471"/>
    <w:rsid w:val="324A2565"/>
    <w:rsid w:val="32A45D24"/>
    <w:rsid w:val="335236B3"/>
    <w:rsid w:val="34364141"/>
    <w:rsid w:val="35AF1BAB"/>
    <w:rsid w:val="377E7142"/>
    <w:rsid w:val="38136268"/>
    <w:rsid w:val="381E0065"/>
    <w:rsid w:val="384704C3"/>
    <w:rsid w:val="385C6D26"/>
    <w:rsid w:val="38BE5E6A"/>
    <w:rsid w:val="3ACF1C8D"/>
    <w:rsid w:val="3BA150EE"/>
    <w:rsid w:val="3BBA274A"/>
    <w:rsid w:val="3BE175A8"/>
    <w:rsid w:val="3C5F65C1"/>
    <w:rsid w:val="3CA9320E"/>
    <w:rsid w:val="3D1744C7"/>
    <w:rsid w:val="3DC66F3C"/>
    <w:rsid w:val="3EA6325B"/>
    <w:rsid w:val="3F8A4919"/>
    <w:rsid w:val="405C1C05"/>
    <w:rsid w:val="40FC32AF"/>
    <w:rsid w:val="41AA217A"/>
    <w:rsid w:val="42013172"/>
    <w:rsid w:val="42026CBA"/>
    <w:rsid w:val="43DE4733"/>
    <w:rsid w:val="440B09C1"/>
    <w:rsid w:val="4455188C"/>
    <w:rsid w:val="45091407"/>
    <w:rsid w:val="45D82595"/>
    <w:rsid w:val="465D49CC"/>
    <w:rsid w:val="47806E7F"/>
    <w:rsid w:val="49F3526D"/>
    <w:rsid w:val="4ACA417D"/>
    <w:rsid w:val="4D2E728B"/>
    <w:rsid w:val="4ED03C0B"/>
    <w:rsid w:val="4F3D2533"/>
    <w:rsid w:val="519D25A2"/>
    <w:rsid w:val="51B57224"/>
    <w:rsid w:val="52CA07B0"/>
    <w:rsid w:val="52E37D05"/>
    <w:rsid w:val="54AE56D9"/>
    <w:rsid w:val="55DF27BF"/>
    <w:rsid w:val="57574C3F"/>
    <w:rsid w:val="58207D67"/>
    <w:rsid w:val="5B652486"/>
    <w:rsid w:val="5EED44ED"/>
    <w:rsid w:val="614520A2"/>
    <w:rsid w:val="6236485C"/>
    <w:rsid w:val="62C21041"/>
    <w:rsid w:val="62ED4356"/>
    <w:rsid w:val="63894D6C"/>
    <w:rsid w:val="641B4CE3"/>
    <w:rsid w:val="65613487"/>
    <w:rsid w:val="65FE1E7D"/>
    <w:rsid w:val="678E4CEE"/>
    <w:rsid w:val="69476237"/>
    <w:rsid w:val="6C843B36"/>
    <w:rsid w:val="6F452326"/>
    <w:rsid w:val="6F8F5EA8"/>
    <w:rsid w:val="730A6F1B"/>
    <w:rsid w:val="73C54067"/>
    <w:rsid w:val="7400450F"/>
    <w:rsid w:val="74B94257"/>
    <w:rsid w:val="76703921"/>
    <w:rsid w:val="77BE1256"/>
    <w:rsid w:val="7A9C724E"/>
    <w:rsid w:val="7AB45CF1"/>
    <w:rsid w:val="7B160627"/>
    <w:rsid w:val="7BC47969"/>
    <w:rsid w:val="7C4C70C6"/>
    <w:rsid w:val="7C504EBA"/>
    <w:rsid w:val="7CB74494"/>
    <w:rsid w:val="7DAA4015"/>
    <w:rsid w:val="7DDD7A98"/>
    <w:rsid w:val="7F7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center"/>
      <w:outlineLvl w:val="0"/>
    </w:pPr>
    <w:rPr>
      <w:rFonts w:eastAsia="仿宋" w:asciiTheme="minorAscii" w:hAnsiTheme="minorAscii"/>
      <w:b/>
      <w:kern w:val="44"/>
      <w:sz w:val="30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link w:val="2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413" w:lineRule="auto"/>
      <w:outlineLvl w:val="2"/>
    </w:pPr>
    <w:rPr>
      <w:rFonts w:eastAsia="仿宋" w:asciiTheme="minorAscii" w:hAnsiTheme="minorAscii"/>
      <w:b/>
      <w:sz w:val="24"/>
    </w:rPr>
  </w:style>
  <w:style w:type="paragraph" w:styleId="7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9">
    <w:name w:val="Normal Indent"/>
    <w:basedOn w:val="1"/>
    <w:qFormat/>
    <w:uiPriority w:val="0"/>
    <w:pPr>
      <w:ind w:firstLine="420" w:firstLineChars="200"/>
    </w:pPr>
  </w:style>
  <w:style w:type="paragraph" w:styleId="10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11">
    <w:name w:val="annotation text"/>
    <w:basedOn w:val="1"/>
    <w:qFormat/>
    <w:uiPriority w:val="0"/>
    <w:pPr>
      <w:jc w:val="left"/>
    </w:pPr>
    <w:rPr>
      <w:sz w:val="18"/>
      <w:szCs w:val="20"/>
    </w:rPr>
  </w:style>
  <w:style w:type="paragraph" w:styleId="12">
    <w:name w:val="Body Text Indent"/>
    <w:basedOn w:val="13"/>
    <w:qFormat/>
    <w:uiPriority w:val="0"/>
    <w:pPr>
      <w:ind w:firstLine="630"/>
    </w:pPr>
    <w:rPr>
      <w:sz w:val="32"/>
      <w:szCs w:val="20"/>
    </w:rPr>
  </w:style>
  <w:style w:type="paragraph" w:customStyle="1" w:styleId="13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14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6">
    <w:name w:val="List"/>
    <w:basedOn w:val="1"/>
    <w:next w:val="3"/>
    <w:qFormat/>
    <w:uiPriority w:val="0"/>
    <w:pPr>
      <w:ind w:left="420" w:hanging="420"/>
    </w:pPr>
    <w:rPr>
      <w:rFonts w:ascii="Calibri" w:hAnsi="Calibri" w:eastAsia="仿宋" w:cs="宋体"/>
    </w:r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20">
    <w:name w:val="Strong"/>
    <w:basedOn w:val="19"/>
    <w:qFormat/>
    <w:uiPriority w:val="0"/>
    <w:rPr>
      <w:b/>
    </w:rPr>
  </w:style>
  <w:style w:type="character" w:customStyle="1" w:styleId="21">
    <w:name w:val="标题 3 Char"/>
    <w:link w:val="6"/>
    <w:qFormat/>
    <w:uiPriority w:val="0"/>
    <w:rPr>
      <w:rFonts w:eastAsia="仿宋" w:asciiTheme="minorAscii" w:hAnsiTheme="minorAscii"/>
      <w:b/>
      <w:sz w:val="24"/>
    </w:rPr>
  </w:style>
  <w:style w:type="paragraph" w:customStyle="1" w:styleId="22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3">
    <w:name w:val="正文文本1"/>
    <w:basedOn w:val="1"/>
    <w:qFormat/>
    <w:uiPriority w:val="0"/>
    <w:pPr>
      <w:spacing w:after="120"/>
    </w:pPr>
  </w:style>
  <w:style w:type="paragraph" w:customStyle="1" w:styleId="24">
    <w:name w:val="正文首行缩进1"/>
    <w:basedOn w:val="2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984</Words>
  <Characters>1128</Characters>
  <Lines>0</Lines>
  <Paragraphs>0</Paragraphs>
  <TotalTime>0</TotalTime>
  <ScaleCrop>false</ScaleCrop>
  <LinksUpToDate>false</LinksUpToDate>
  <CharactersWithSpaces>1140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2025-08-01T01:35:00Z</dcterms:created>
  <dc:creator>肖恩</dc:creator>
  <cp:lastModifiedBy>纳米•ั็ω•็ั☞老人家</cp:lastModifiedBy>
  <cp:lastPrinted>2025-09-08T05:33:00Z</cp:lastPrinted>
  <dcterms:modified xsi:type="dcterms:W3CDTF">2026-03-27T01:48:47Z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5F0D7795B1EA47F897C7F411AD8877F8_11</vt:lpwstr>
  </property>
  <property fmtid="{D5CDD505-2E9C-101B-9397-08002B2CF9AE}" pid="4" name="KSOTemplateDocerSaveRecord">
    <vt:lpwstr>eyJoZGlkIjoiMjQ1ZTMwMzU1NjYzMDlmMGJiZGJmNDZlMzcxMzc4OWEiLCJ1c2VySWQiOiIyMDk2OTE1NjcifQ==</vt:lpwstr>
  </property>
</Properties>
</file>