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444DE">
      <w:pPr>
        <w:jc w:val="center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中医门（急）诊诊疗信息数据采集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技术要求</w:t>
      </w:r>
    </w:p>
    <w:p w14:paraId="31085869">
      <w:pP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</w:p>
    <w:p w14:paraId="0B010909">
      <w:pPr>
        <w:ind w:firstLine="420" w:firstLineChars="200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1、中医门(急)诊诊疗信息数据采集服务应根据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《</w:t>
      </w:r>
      <w:r>
        <w:rPr>
          <w:rFonts w:hint="eastAsia" w:ascii="宋体" w:hAnsi="宋体" w:eastAsia="宋体" w:cs="宋体"/>
          <w:color w:val="333333"/>
          <w:kern w:val="0"/>
          <w:sz w:val="21"/>
          <w:szCs w:val="21"/>
          <w:lang w:val="en-US" w:eastAsia="zh-CN" w:bidi="ar"/>
        </w:rPr>
        <w:t>国家中医药管理局医政司关于开展中医门(急)诊诊疗信息数据采集工作的通知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》国中医药医政医管便函（2025）32号的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要求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制定的标准诊疗信息模版内容；</w:t>
      </w:r>
    </w:p>
    <w:p w14:paraId="23568F52">
      <w:pPr>
        <w:ind w:firstLine="420" w:firstLineChars="200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2、提供中医门急（诊）诊疗信息数据采集模版的管理功能，支持对模版的新增、修改、启用、停用、发布等功能；支持自定义全结构化、支持文本、数字、选项等类型并通过多种形式展现；</w:t>
      </w:r>
    </w:p>
    <w:p w14:paraId="38C970F3">
      <w:pPr>
        <w:ind w:firstLine="420" w:firstLineChars="200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3、中医门急（诊）诊疗信息数据采集内容支持根据国家标准更新进行调整，支持对中医门急（诊）诊疗信息数据采集内容进行新增、修改等操作；</w:t>
      </w:r>
    </w:p>
    <w:p w14:paraId="45301A34">
      <w:pPr>
        <w:ind w:firstLine="420" w:firstLineChars="200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4、支持自定义中医门急（诊）诊疗信息数据采集模版并支持内容的自动提取，可支持患者基本信息、就诊信息、诊断信息、手术信息、费用信息等的自动提取；</w:t>
      </w:r>
    </w:p>
    <w:p w14:paraId="5F13B8EF">
      <w:pPr>
        <w:ind w:firstLine="420" w:firstLineChars="200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5、支持对已自动提取生成的中医门急（诊）诊疗信息数据采集内容进行修正调整，支持历史修订记录对比查看，针对差异项有明确颜色确认；</w:t>
      </w:r>
    </w:p>
    <w:p w14:paraId="6A4F6635">
      <w:pPr>
        <w:ind w:firstLine="420" w:firstLineChars="200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6、支持患者挂号失效且已就诊完成情况下，夜间空闲时间自动生成中医门急（诊）诊疗信息数据；</w:t>
      </w:r>
    </w:p>
    <w:p w14:paraId="24313935">
      <w:pPr>
        <w:ind w:firstLine="420" w:firstLineChars="200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7、支持对已生成的中医门急（诊）诊疗信息数据进行即时质控，有效提醒医务人员进行核对调整，提高数据质量；也支持新增自定义质控项目，进行必要的质控规则设置；</w:t>
      </w:r>
    </w:p>
    <w:p w14:paraId="2D579ED9">
      <w:pPr>
        <w:ind w:firstLine="420" w:firstLineChars="200"/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8、根据《国家中医药管理局医政司关于开展中医门（急）诊诊疗信息数据采集工作的通知》生成上报数据，满足自动上报要求。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*KSQZOPDABD0_49_13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*KSWGQPMVCB1_44_13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165"/>
    <w:rsid w:val="001060C2"/>
    <w:rsid w:val="00114460"/>
    <w:rsid w:val="001B1E8F"/>
    <w:rsid w:val="003A09BB"/>
    <w:rsid w:val="004F16B6"/>
    <w:rsid w:val="00510165"/>
    <w:rsid w:val="005921E6"/>
    <w:rsid w:val="00746073"/>
    <w:rsid w:val="00972213"/>
    <w:rsid w:val="00A97710"/>
    <w:rsid w:val="00AB526E"/>
    <w:rsid w:val="00C80080"/>
    <w:rsid w:val="00CB2EC9"/>
    <w:rsid w:val="00CC1769"/>
    <w:rsid w:val="00D94800"/>
    <w:rsid w:val="00DF1B73"/>
    <w:rsid w:val="00F00BE1"/>
    <w:rsid w:val="370F468D"/>
    <w:rsid w:val="68F0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555</Words>
  <Characters>555</Characters>
  <Lines>4</Lines>
  <Paragraphs>1</Paragraphs>
  <TotalTime>3</TotalTime>
  <ScaleCrop>false</ScaleCrop>
  <LinksUpToDate>false</LinksUpToDate>
  <CharactersWithSpaces>555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2026-01-05T04:38:00Z</dcterms:created>
  <dc:creator>Administrator</dc:creator>
  <cp:lastModifiedBy>王者归来</cp:lastModifiedBy>
  <dcterms:modified xsi:type="dcterms:W3CDTF">2026-01-06T04:31:25Z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23EC8534D56E4D72A34001C4ED3FDA72_13</vt:lpwstr>
  </property>
  <property fmtid="{D5CDD505-2E9C-101B-9397-08002B2CF9AE}" pid="4" name="KSOTemplateDocerSaveRecord">
    <vt:lpwstr>eyJoZGlkIjoiN2M1ODNhOTBkNjA2ODNkZmYyZTgyNWRkMzVhNmNjMmQiLCJ1c2VySWQiOiI0MjM0MzIxNjQifQ==</vt:lpwstr>
  </property>
</Properties>
</file>