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89AB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32"/>
          <w:szCs w:val="32"/>
          <w:u w:val="none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auto"/>
          <w:spacing w:val="6"/>
          <w:sz w:val="32"/>
          <w:szCs w:val="32"/>
          <w:u w:val="none"/>
          <w:lang w:val="en-US" w:eastAsia="zh-CN"/>
        </w:rPr>
        <w:t>2025年放射场所环境辐射监测及设备状态检测+个人剂量项目遴选公告</w:t>
      </w:r>
    </w:p>
    <w:p w14:paraId="351B760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u w:val="single"/>
          <w:lang w:val="zh-CN"/>
        </w:rPr>
        <w:t>四川汇隆招投标咨询有限公司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受</w:t>
      </w:r>
      <w:r>
        <w:rPr>
          <w:rFonts w:hint="eastAsia" w:ascii="仿宋" w:hAnsi="仿宋" w:eastAsia="仿宋" w:cs="仿宋"/>
          <w:color w:val="auto"/>
          <w:spacing w:val="6"/>
          <w:sz w:val="24"/>
          <w:u w:val="single"/>
          <w:lang w:val="en-US" w:eastAsia="zh-CN"/>
        </w:rPr>
        <w:t>富顺县医共体总医院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委托，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拟对</w:t>
      </w:r>
      <w:r>
        <w:rPr>
          <w:rFonts w:hint="eastAsia" w:ascii="仿宋" w:hAnsi="仿宋" w:eastAsia="仿宋" w:cs="仿宋"/>
          <w:color w:val="auto"/>
          <w:spacing w:val="6"/>
          <w:sz w:val="24"/>
          <w:u w:val="single"/>
          <w:lang w:val="en-US" w:eastAsia="zh-CN"/>
        </w:rPr>
        <w:t>2025年放射场所环境辐射监测及设备状态检测+个人剂量项目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（项目编号：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u w:val="single"/>
        </w:rPr>
        <w:t>SCHL-2025-0147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）组织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选活动，通过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富顺县人民医院、富顺县中医医院、富顺县晨光医院、富顺县妇幼保健院、富顺县精神病医院官网、</w:t>
      </w:r>
      <w:r>
        <w:rPr>
          <w:rFonts w:hint="eastAsia" w:ascii="仿宋" w:hAnsi="仿宋" w:eastAsia="仿宋" w:cs="仿宋"/>
          <w:bCs/>
          <w:color w:val="auto"/>
          <w:sz w:val="24"/>
          <w:lang w:eastAsia="zh-CN"/>
        </w:rPr>
        <w:t>招标采购综合服务平台（http://www.sczhaocai.com/）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上发布公告的方式，邀请</w:t>
      </w:r>
      <w:r>
        <w:rPr>
          <w:rFonts w:hint="eastAsia" w:ascii="仿宋" w:hAnsi="仿宋" w:eastAsia="仿宋" w:cs="仿宋"/>
          <w:color w:val="auto"/>
          <w:sz w:val="24"/>
        </w:rPr>
        <w:t>不少于3家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符合条件的供应商参与本项目的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。</w:t>
      </w:r>
    </w:p>
    <w:p w14:paraId="4A06384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6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一、项目情况</w:t>
      </w:r>
    </w:p>
    <w:p w14:paraId="35FE066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1.1采购项目预算：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无预算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；</w:t>
      </w:r>
    </w:p>
    <w:p w14:paraId="5044979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1008" w:firstLineChars="4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最高限价：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详见第四部分。</w:t>
      </w:r>
    </w:p>
    <w:p w14:paraId="5EBAAA3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（供应商的响应报价超过本项目的最高限价的，作无效响应处理）。</w:t>
      </w:r>
    </w:p>
    <w:p w14:paraId="512FB1B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1.2具体要求详见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选方案第四部分：“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选项目技术、服务、及其他商务要求”。</w:t>
      </w:r>
    </w:p>
    <w:p w14:paraId="3FC9207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6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二、供应商参加</w:t>
      </w:r>
      <w:r>
        <w:rPr>
          <w:rFonts w:hint="eastAsia" w:ascii="仿宋" w:hAnsi="仿宋" w:eastAsia="仿宋" w:cs="仿宋"/>
          <w:b/>
          <w:bCs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应当具备的资格条件</w:t>
      </w:r>
    </w:p>
    <w:p w14:paraId="13DC6B5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（一）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具有独立承担民事责任的能力；</w:t>
      </w:r>
    </w:p>
    <w:p w14:paraId="645FB24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（二）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具有良好的商业信誉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和健全的财务会计制度；</w:t>
      </w:r>
    </w:p>
    <w:p w14:paraId="4CEFECF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（三）具有履行合同所必须的设备和专业技术能力；</w:t>
      </w:r>
    </w:p>
    <w:p w14:paraId="53313AB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（四）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有依法缴纳税收和社会保障资金的良好记录；</w:t>
      </w:r>
    </w:p>
    <w:p w14:paraId="6081D4B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（五）参加本次遴选活动前三年内，在经营活动中没有重大违法记录;</w:t>
      </w:r>
    </w:p>
    <w:p w14:paraId="1EEA986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（六）符合法律、行政法规规定的其他条件；</w:t>
      </w:r>
    </w:p>
    <w:p w14:paraId="1D7C607E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（七）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 w:eastAsia="zh-CN"/>
        </w:rPr>
        <w:t>本项目的特殊资质性要求：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具备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 w:eastAsia="zh-CN"/>
        </w:rPr>
        <w:t>放射卫生技术服务机构资质（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技术服务范围:放射诊疗建设项目职业病危害放射防护评价(甲级)、放射卫生防护检测、个人剂量监测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 w:eastAsia="zh-CN"/>
        </w:rPr>
        <w:t>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。</w:t>
      </w:r>
    </w:p>
    <w:p w14:paraId="70E694D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八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按规定获取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文件；</w:t>
      </w:r>
    </w:p>
    <w:p w14:paraId="4E82BF3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（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九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）授权参加本次遴选活动的供应商代表证明材料；</w:t>
      </w:r>
    </w:p>
    <w:p w14:paraId="197DC8D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（十）本项目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不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接受联合体遴选。</w:t>
      </w:r>
    </w:p>
    <w:p w14:paraId="18CBAB2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6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三、</w:t>
      </w:r>
      <w:r>
        <w:rPr>
          <w:rFonts w:hint="eastAsia" w:ascii="仿宋" w:hAnsi="仿宋" w:eastAsia="仿宋" w:cs="仿宋"/>
          <w:b/>
          <w:bCs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文件获取时间、地点及费用</w:t>
      </w:r>
    </w:p>
    <w:p w14:paraId="4DB935E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3.1获取时间：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202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07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30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日09：00至202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08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01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日1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7:00（北京时间，法定节假日除外）。</w:t>
      </w:r>
    </w:p>
    <w:p w14:paraId="40E2FD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3.2 地点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：富顺县富世街道釜江大道424号5号楼3层2号（瑞祥广场太平洋影城</w:t>
      </w:r>
    </w:p>
    <w:p w14:paraId="49B90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对面）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现场发售。</w:t>
      </w:r>
    </w:p>
    <w:p w14:paraId="3F3544E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 xml:space="preserve">3.3 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文件售价：人民币</w:t>
      </w:r>
      <w:r>
        <w:rPr>
          <w:rFonts w:hint="eastAsia" w:ascii="仿宋" w:hAnsi="仿宋" w:eastAsia="仿宋" w:cs="仿宋"/>
          <w:color w:val="auto"/>
          <w:spacing w:val="6"/>
          <w:sz w:val="24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pacing w:val="6"/>
          <w:sz w:val="24"/>
          <w:u w:val="single"/>
        </w:rPr>
        <w:t>00.00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元/份。（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文件售出后费用不退，报名资格不能转让）</w:t>
      </w:r>
    </w:p>
    <w:p w14:paraId="537953F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3.4 获取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文件方式</w:t>
      </w:r>
    </w:p>
    <w:p w14:paraId="4F479F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  <w:t>报名资料：《报名登记表》加盖单位公章（格式详见附件）、单位介绍信及经办人身份证复印件加盖单位公章。</w:t>
      </w:r>
    </w:p>
    <w:p w14:paraId="105511F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  <w:t>邮购报名方式：请将报名资料扫描件传至</w:t>
      </w:r>
      <w:r>
        <w:rPr>
          <w:rFonts w:hint="eastAsia" w:ascii="仿宋" w:hAnsi="仿宋" w:eastAsia="仿宋" w:cs="仿宋"/>
          <w:color w:val="auto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color w:val="auto"/>
          <w:sz w:val="24"/>
          <w:szCs w:val="24"/>
        </w:rPr>
        <w:instrText xml:space="preserve"> HYPERLINK "mailto:QUL_ct@163.com" </w:instrText>
      </w:r>
      <w:r>
        <w:rPr>
          <w:rFonts w:hint="eastAsia" w:ascii="仿宋" w:hAnsi="仿宋" w:eastAsia="仿宋" w:cs="仿宋"/>
          <w:color w:val="auto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SCHLZXFS8888@163.com</w:t>
      </w:r>
      <w:r>
        <w:rPr>
          <w:rFonts w:hint="eastAsia" w:ascii="仿宋" w:hAnsi="仿宋" w:eastAsia="仿宋" w:cs="仿宋"/>
          <w:color w:val="auto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，联系电话：0813-7676718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  <w:t>。</w:t>
      </w:r>
    </w:p>
    <w:p w14:paraId="10C695D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  <w:t>遴选文件提供后不退，遴选不能转让。</w:t>
      </w:r>
    </w:p>
    <w:p w14:paraId="7EED532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四、递交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响应文件截止时间和开标时间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：202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08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05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日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14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时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30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分(北京时间)。</w:t>
      </w:r>
    </w:p>
    <w:p w14:paraId="102B0E6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请在规定的时间内递交至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32"/>
          <w:lang w:val="en-US" w:eastAsia="zh-CN"/>
        </w:rPr>
        <w:t>富顺县富世街道釜江大道424号5号楼3层2号（瑞祥广场太平洋影城对面）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，逾期送达或不符合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文件相关规定的响应文件恕不接受。本次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不接受邮寄的响应文件。</w:t>
      </w:r>
    </w:p>
    <w:p w14:paraId="4CF791B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6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五、联系人及联系电话</w:t>
      </w:r>
    </w:p>
    <w:p w14:paraId="65521BB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1、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人：富顺县医共体总医院</w:t>
      </w:r>
    </w:p>
    <w:p w14:paraId="6E439F5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地  址：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四川省富顺县富世镇吉祥路490号</w:t>
      </w:r>
    </w:p>
    <w:p w14:paraId="33709B6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联系人：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庞女士</w:t>
      </w:r>
    </w:p>
    <w:p w14:paraId="01B81CB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电  话：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18281352025</w:t>
      </w:r>
    </w:p>
    <w:p w14:paraId="3C44039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2、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代理机构：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四川汇隆招投标咨询有限公司</w:t>
      </w:r>
    </w:p>
    <w:p w14:paraId="6ADA141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地  址：</w:t>
      </w: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eastAsia="zh-CN"/>
        </w:rPr>
        <w:t>四川省自贡市自流井区舒坪街道丹阳街2号(普润产业博览城一期5栋) A5-3-办公59号</w:t>
      </w:r>
    </w:p>
    <w:p w14:paraId="5926865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联系人：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杨先生</w:t>
      </w:r>
    </w:p>
    <w:p w14:paraId="5460726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电  话：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0813-2301785</w:t>
      </w:r>
    </w:p>
    <w:p w14:paraId="5CA796B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A87C82"/>
    <w:rsid w:val="14A87C82"/>
    <w:rsid w:val="182D408B"/>
    <w:rsid w:val="7161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1057</Words>
  <Characters>1202</Characters>
  <Lines>0</Lines>
  <Paragraphs>0</Paragraphs>
  <TotalTime>0</TotalTime>
  <ScaleCrop>false</ScaleCrop>
  <LinksUpToDate>false</LinksUpToDate>
  <CharactersWithSpaces>1214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2025-07-29T08:44:00Z</dcterms:created>
  <dc:creator>°</dc:creator>
  <cp:lastModifiedBy>嫁给MrZ先生</cp:lastModifiedBy>
  <dcterms:modified xsi:type="dcterms:W3CDTF">2025-07-29T08:55:21Z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8F3ED0B7697E491B8FB7A00802C75284_13</vt:lpwstr>
  </property>
  <property fmtid="{D5CDD505-2E9C-101B-9397-08002B2CF9AE}" pid="4" name="KSOTemplateDocerSaveRecord">
    <vt:lpwstr>eyJoZGlkIjoiMjRkZWIzZDZiMDg1NGJmMGMwNGRkMzgyOTI3ZjQyMGUiLCJ1c2VySWQiOiIxMjA2MTgyNzk3In0=</vt:lpwstr>
  </property>
</Properties>
</file>