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sz w:val="28"/>
          <w:szCs w:val="36"/>
          <w:lang w:val="en-US" w:eastAsia="zh-CN"/>
        </w:rPr>
      </w:pPr>
      <w:r>
        <w:rPr>
          <w:rFonts w:hint="eastAsia"/>
          <w:sz w:val="28"/>
          <w:szCs w:val="36"/>
          <w:lang w:val="en-US" w:eastAsia="zh-CN"/>
        </w:rPr>
        <w:t>附件2</w:t>
      </w:r>
    </w:p>
    <w:p>
      <w:pPr>
        <w:keepNext w:val="0"/>
        <w:keepLines w:val="0"/>
        <w:pageBreakBefore w:val="0"/>
        <w:widowControl w:val="0"/>
        <w:kinsoku/>
        <w:wordWrap/>
        <w:overflowPunct/>
        <w:topLinePunct w:val="0"/>
        <w:autoSpaceDE/>
        <w:autoSpaceDN/>
        <w:bidi w:val="0"/>
        <w:adjustRightInd/>
        <w:snapToGrid/>
        <w:spacing w:beforeAutospacing="0" w:line="240" w:lineRule="auto"/>
        <w:jc w:val="center"/>
        <w:textAlignment w:val="auto"/>
        <w:rPr>
          <w:rFonts w:hint="eastAsia" w:ascii="仿宋" w:hAnsi="仿宋" w:eastAsia="仿宋" w:cs="仿宋"/>
          <w:b/>
          <w:bCs/>
          <w:color w:val="auto"/>
          <w:sz w:val="44"/>
          <w:szCs w:val="44"/>
          <w:highlight w:val="none"/>
          <w:shd w:val="clear" w:color="auto" w:fill="auto"/>
          <w:lang w:val="en-US" w:eastAsia="zh-CN"/>
        </w:rPr>
      </w:pPr>
      <w:bookmarkStart w:id="0" w:name="_GoBack"/>
      <w:r>
        <w:rPr>
          <w:rFonts w:hint="eastAsia" w:ascii="仿宋" w:hAnsi="仿宋" w:eastAsia="仿宋" w:cs="仿宋"/>
          <w:b/>
          <w:bCs/>
          <w:color w:val="auto"/>
          <w:sz w:val="44"/>
          <w:szCs w:val="44"/>
          <w:highlight w:val="none"/>
          <w:shd w:val="clear" w:color="auto" w:fill="auto"/>
          <w:lang w:val="en-US" w:eastAsia="zh-CN"/>
        </w:rPr>
        <w:t>报价函</w:t>
      </w:r>
    </w:p>
    <w:bookmarkEnd w:id="0"/>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400" w:lineRule="exact"/>
        <w:jc w:val="lef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_GB2312" w:hAnsi="仿宋_GB2312" w:eastAsia="仿宋_GB2312" w:cs="仿宋_GB2312"/>
          <w:b w:val="0"/>
          <w:kern w:val="0"/>
          <w:sz w:val="32"/>
          <w:szCs w:val="32"/>
          <w:lang w:val="en-US" w:eastAsia="zh-CN" w:bidi="ar-SA"/>
        </w:rPr>
        <w:t>富顺县中医医院同心院区经典病房、治未病中心、名医馆中医文化氛围装饰改造设计服务采购项目</w:t>
      </w:r>
      <w:r>
        <w:rPr>
          <w:rFonts w:hint="eastAsia" w:ascii="仿宋" w:hAnsi="仿宋" w:eastAsia="仿宋" w:cs="仿宋"/>
          <w:color w:val="auto"/>
          <w:sz w:val="30"/>
          <w:szCs w:val="30"/>
          <w:highlight w:val="none"/>
          <w:shd w:val="clear" w:color="auto" w:fill="auto"/>
          <w:lang w:val="en-US" w:eastAsia="zh-CN"/>
        </w:rPr>
        <w:t>市场调研：</w:t>
      </w: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tbl>
      <w:tblPr>
        <w:tblStyle w:val="4"/>
        <w:tblpPr w:leftFromText="180" w:rightFromText="180" w:vertAnchor="text" w:horzAnchor="page" w:tblpX="1821" w:tblpY="195"/>
        <w:tblOverlap w:val="never"/>
        <w:tblW w:w="46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9"/>
        <w:gridCol w:w="3554"/>
        <w:gridCol w:w="1421"/>
        <w:gridCol w:w="174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序号</w:t>
            </w:r>
          </w:p>
        </w:tc>
        <w:tc>
          <w:tcPr>
            <w:tcW w:w="2219"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报价内容</w:t>
            </w:r>
          </w:p>
        </w:tc>
        <w:tc>
          <w:tcPr>
            <w:tcW w:w="887" w:type="pct"/>
            <w:vAlign w:val="center"/>
          </w:tcPr>
          <w:p>
            <w:pPr>
              <w:pStyle w:val="6"/>
              <w:jc w:val="center"/>
              <w:rPr>
                <w:rFonts w:hint="eastAsia" w:ascii="仿宋" w:hAnsi="仿宋" w:eastAsia="仿宋" w:cs="仿宋"/>
                <w:sz w:val="24"/>
                <w:szCs w:val="24"/>
              </w:rPr>
            </w:pPr>
            <w:r>
              <w:rPr>
                <w:rFonts w:hint="eastAsia" w:ascii="仿宋" w:hAnsi="仿宋" w:eastAsia="仿宋" w:cs="仿宋"/>
                <w:sz w:val="24"/>
                <w:szCs w:val="24"/>
              </w:rPr>
              <w:t>报价单位</w:t>
            </w:r>
          </w:p>
        </w:tc>
        <w:tc>
          <w:tcPr>
            <w:tcW w:w="1087" w:type="pct"/>
            <w:vAlign w:val="center"/>
          </w:tcPr>
          <w:p>
            <w:pPr>
              <w:pStyle w:val="6"/>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报价（元）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7" w:hRule="exact"/>
        </w:trPr>
        <w:tc>
          <w:tcPr>
            <w:tcW w:w="805" w:type="pct"/>
            <w:vAlign w:val="center"/>
          </w:tcPr>
          <w:p>
            <w:pPr>
              <w:pStyle w:val="6"/>
              <w:jc w:val="center"/>
              <w:rPr>
                <w:rFonts w:hint="eastAsia" w:ascii="仿宋" w:hAnsi="仿宋" w:eastAsia="仿宋" w:cs="仿宋"/>
                <w:sz w:val="24"/>
                <w:szCs w:val="24"/>
              </w:rPr>
            </w:pPr>
          </w:p>
        </w:tc>
        <w:tc>
          <w:tcPr>
            <w:tcW w:w="2219" w:type="pct"/>
            <w:vAlign w:val="center"/>
          </w:tcPr>
          <w:p>
            <w:pPr>
              <w:pStyle w:val="6"/>
              <w:jc w:val="center"/>
              <w:rPr>
                <w:rFonts w:hint="eastAsia" w:ascii="仿宋" w:hAnsi="仿宋" w:eastAsia="仿宋" w:cs="仿宋"/>
                <w:sz w:val="24"/>
                <w:szCs w:val="24"/>
                <w:lang w:eastAsia="zh-CN"/>
              </w:rPr>
            </w:pPr>
          </w:p>
        </w:tc>
        <w:tc>
          <w:tcPr>
            <w:tcW w:w="887" w:type="pct"/>
            <w:vAlign w:val="center"/>
          </w:tcPr>
          <w:p>
            <w:pPr>
              <w:pStyle w:val="6"/>
              <w:jc w:val="center"/>
              <w:rPr>
                <w:rFonts w:hint="eastAsia" w:ascii="仿宋" w:hAnsi="仿宋" w:eastAsia="仿宋" w:cs="仿宋"/>
                <w:sz w:val="24"/>
                <w:szCs w:val="24"/>
              </w:rPr>
            </w:pPr>
          </w:p>
        </w:tc>
        <w:tc>
          <w:tcPr>
            <w:tcW w:w="1087" w:type="pct"/>
            <w:vAlign w:val="center"/>
          </w:tcPr>
          <w:p>
            <w:pPr>
              <w:pStyle w:val="6"/>
              <w:jc w:val="center"/>
              <w:rPr>
                <w:rFonts w:hint="eastAsia" w:ascii="仿宋" w:hAnsi="仿宋" w:eastAsia="仿宋" w:cs="仿宋"/>
                <w:sz w:val="24"/>
                <w:szCs w:val="24"/>
              </w:rPr>
            </w:pPr>
          </w:p>
        </w:tc>
      </w:tr>
    </w:tbl>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p>
    <w:p>
      <w:pPr>
        <w:pStyle w:val="6"/>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报价要求：报价包含工作人员的工勤费用以及合同实施过程中的可预见及不可预见费用。采购人不再向中标人另行支付任何费用。 </w:t>
      </w:r>
    </w:p>
    <w:p>
      <w:pPr>
        <w:keepNext w:val="0"/>
        <w:keepLines w:val="0"/>
        <w:pageBreakBefore w:val="0"/>
        <w:widowControl w:val="0"/>
        <w:kinsoku/>
        <w:wordWrap/>
        <w:overflowPunct/>
        <w:topLinePunct w:val="0"/>
        <w:autoSpaceDE/>
        <w:autoSpaceDN/>
        <w:bidi w:val="0"/>
        <w:adjustRightInd/>
        <w:snapToGrid/>
        <w:spacing w:beforeAutospacing="0"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报价单位：（盖章）</w:t>
      </w:r>
    </w:p>
    <w:p>
      <w:pPr>
        <w:keepNext w:val="0"/>
        <w:keepLines w:val="0"/>
        <w:pageBreakBefore w:val="0"/>
        <w:widowControl w:val="0"/>
        <w:kinsoku/>
        <w:wordWrap/>
        <w:overflowPunct/>
        <w:topLinePunct w:val="0"/>
        <w:autoSpaceDE/>
        <w:autoSpaceDN/>
        <w:bidi w:val="0"/>
        <w:adjustRightInd/>
        <w:snapToGrid/>
        <w:spacing w:beforeAutospacing="0" w:line="400" w:lineRule="exact"/>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法定代表人（或被授权人）：（盖章或签字）</w:t>
      </w:r>
      <w:r>
        <w:rPr>
          <w:rFonts w:hint="eastAsia" w:ascii="仿宋" w:hAnsi="仿宋" w:eastAsia="仿宋" w:cs="仿宋"/>
          <w:color w:val="auto"/>
          <w:sz w:val="30"/>
          <w:szCs w:val="30"/>
          <w:highlight w:val="none"/>
          <w:shd w:val="clear" w:color="auto" w:fill="auto"/>
          <w:lang w:val="en-US" w:eastAsia="zh-CN"/>
        </w:rPr>
        <w:br w:type="textWrapping"/>
      </w:r>
      <w:r>
        <w:rPr>
          <w:rFonts w:hint="eastAsia" w:ascii="仿宋" w:hAnsi="仿宋" w:eastAsia="仿宋" w:cs="仿宋"/>
          <w:color w:val="auto"/>
          <w:sz w:val="30"/>
          <w:szCs w:val="30"/>
          <w:highlight w:val="none"/>
          <w:shd w:val="clear" w:color="auto" w:fill="auto"/>
          <w:lang w:val="en-US" w:eastAsia="zh-CN"/>
        </w:rPr>
        <w:t>报价时间：</w:t>
      </w:r>
    </w:p>
    <w:p>
      <w:pPr>
        <w:jc w:val="left"/>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ZTFlYzNhNjIyNGI4NzM1NWY5NjVmOTFjMWExZTYifQ=="/>
    <w:docVar w:name="KSO_WPS_MARK_KEY" w:val="62eb81b4-8757-41ab-97a0-7981f18ebcab"/>
  </w:docVars>
  <w:rsids>
    <w:rsidRoot w:val="10675ECB"/>
    <w:rsid w:val="09E41F68"/>
    <w:rsid w:val="0B052E84"/>
    <w:rsid w:val="0E1A44A7"/>
    <w:rsid w:val="0EC52B3E"/>
    <w:rsid w:val="10675ECB"/>
    <w:rsid w:val="10CB508A"/>
    <w:rsid w:val="1D920FAF"/>
    <w:rsid w:val="20F02793"/>
    <w:rsid w:val="22C25008"/>
    <w:rsid w:val="280745EA"/>
    <w:rsid w:val="3BAF1410"/>
    <w:rsid w:val="408847A8"/>
    <w:rsid w:val="4484797D"/>
    <w:rsid w:val="61A91D7E"/>
    <w:rsid w:val="652E4272"/>
    <w:rsid w:val="6AAE14B9"/>
    <w:rsid w:val="6C963EA0"/>
    <w:rsid w:val="71760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before="100" w:beforeAutospacing="1"/>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320</Characters>
  <Lines>0</Lines>
  <Paragraphs>0</Paragraphs>
  <TotalTime>2</TotalTime>
  <ScaleCrop>false</ScaleCrop>
  <LinksUpToDate>false</LinksUpToDate>
  <CharactersWithSpaces>322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2024-10-10T07:36:00Z</dcterms:created>
  <dc:creator>uncle_Lee</dc:creator>
  <cp:lastModifiedBy>321</cp:lastModifiedBy>
  <cp:lastPrinted>2024-10-11T07:47:00Z</cp:lastPrinted>
  <dcterms:modified xsi:type="dcterms:W3CDTF">2025-05-22T07:01:30Z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77376DBAC4654084BF9E244FC02E9B89_13</vt:lpwstr>
  </property>
  <property fmtid="{D5CDD505-2E9C-101B-9397-08002B2CF9AE}" pid="4" name="KSOTemplateDocerSaveRecord">
    <vt:lpwstr>eyJoZGlkIjoiODIxYmVhMGNlMjFmMTM4N2M0ZDgzNDFhNTNlODllY2IiLCJ1c2VySWQiOiI0MzQxNTU2ODAifQ==</vt:lpwstr>
  </property>
</Properties>
</file>