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11445"/>
      <w:bookmarkStart w:id="1" w:name="_Toc13691"/>
      <w:bookmarkStart w:id="2" w:name="_Toc217446094"/>
      <w:bookmarkStart w:id="3" w:name="_Toc17663"/>
      <w:bookmarkStart w:id="4" w:name="_Toc24541"/>
      <w:bookmarkStart w:id="5" w:name="_Toc22364"/>
      <w:bookmarkStart w:id="6" w:name="_Toc3190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center"/>
        <w:textAlignment w:val="auto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富顺县中医医院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杏林超市招商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项目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center"/>
        <w:textAlignment w:val="auto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市场调研需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both"/>
        <w:textAlignment w:val="auto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7" w:name="_Toc2076"/>
      <w:bookmarkStart w:id="8" w:name="_Toc217446095"/>
      <w:bookmarkStart w:id="9" w:name="_Toc3120"/>
      <w:bookmarkStart w:id="10" w:name="_Toc16486"/>
      <w:bookmarkStart w:id="11" w:name="_Toc24400"/>
      <w:bookmarkStart w:id="12" w:name="_Toc1573"/>
      <w:bookmarkStart w:id="13" w:name="_Toc4701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为保障医院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杏林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超市为患者及家属和职工提供</w:t>
      </w:r>
      <w:r>
        <w:rPr>
          <w:rFonts w:hint="eastAsia" w:ascii="宋体" w:hAnsi="宋体" w:cs="宋体"/>
          <w:b w:val="0"/>
          <w:bCs w:val="0"/>
          <w:color w:val="FF0000"/>
          <w:kern w:val="0"/>
          <w:sz w:val="24"/>
          <w:szCs w:val="24"/>
          <w:lang w:val="en-US" w:eastAsia="zh-CN" w:bidi="ar-SA"/>
        </w:rPr>
        <w:t>更好地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服务，拟通过网上发布公告的形式对价格进行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市场调研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2.富顺县中医医院提供场地32㎡和三组货架长约14米。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二、经营范围及要求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根据患者及家属和职工需要，允许经营百货日用品、副食品、水果、鲜花、文化用品等。严禁经营需要医疗相关资质的药品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耗材、以及院区禁止销售的奶粉</w:t>
      </w:r>
      <w:bookmarkStart w:id="14" w:name="_GoBack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cs="宋体"/>
          <w:b w:val="0"/>
          <w:bCs w:val="0"/>
          <w:color w:val="FF0000"/>
          <w:kern w:val="0"/>
          <w:sz w:val="24"/>
          <w:szCs w:val="24"/>
          <w:lang w:val="en-US" w:eastAsia="zh-CN" w:bidi="ar-SA"/>
        </w:rPr>
        <w:t>烟、酒</w:t>
      </w:r>
      <w:bookmarkEnd w:id="14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等，严禁经营有毒、有害、易燃易爆等物品，严禁销售“三无”产品、过期变质食品假冒伪劣商品等。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所有售卖物品明码标价，价格不能高于本县城内几家大型超市同期的均价。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所涉物品、设施设备及员工相关安全责任和一切法律责任均由中选人全部负责。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经营项目所需相关证件必须齐全。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营业时不得扰乱医院正常秩序。未经许可，禁止在采购人指定场所以外的区域进行经营活动。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水电费缴纳:按我市(县)相关部门收费标准执行，每半年次按时到采购人财务部门缴纳(采购人开具财务收据)。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超市房屋和自动售货机摆放场地由采购人提供(因中选人管理不善造成的损坏，由中选人承担相关维修费用)，其余所需设施设备由中选人自行负责配置，但必须经过采购人审核后进行规范安装。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遵纪守法、并服从采购人相关管理规定和质量监督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color w:val="FF0000"/>
          <w:kern w:val="0"/>
          <w:sz w:val="24"/>
          <w:szCs w:val="24"/>
          <w:lang w:val="en-US" w:eastAsia="zh-CN" w:bidi="ar-SA"/>
        </w:rPr>
        <w:t>确保顾客满意度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FF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FF0000"/>
          <w:kern w:val="0"/>
          <w:sz w:val="24"/>
          <w:szCs w:val="24"/>
          <w:lang w:val="en-US" w:eastAsia="zh-CN" w:bidi="ar-SA"/>
        </w:rPr>
        <w:t>9.招商年限：3年。</w:t>
      </w:r>
    </w:p>
    <w:bookmarkEnd w:id="7"/>
    <w:bookmarkEnd w:id="8"/>
    <w:bookmarkEnd w:id="9"/>
    <w:bookmarkEnd w:id="10"/>
    <w:bookmarkEnd w:id="11"/>
    <w:bookmarkEnd w:id="12"/>
    <w:bookmarkEnd w:id="13"/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56D3D79"/>
    <w:rsid w:val="05720500"/>
    <w:rsid w:val="12A04F4F"/>
    <w:rsid w:val="153B40D2"/>
    <w:rsid w:val="1B5C578B"/>
    <w:rsid w:val="1D1A66F9"/>
    <w:rsid w:val="1D8A0330"/>
    <w:rsid w:val="2018198A"/>
    <w:rsid w:val="2327783C"/>
    <w:rsid w:val="23821F43"/>
    <w:rsid w:val="25C41B6B"/>
    <w:rsid w:val="29A4237F"/>
    <w:rsid w:val="2DA5374A"/>
    <w:rsid w:val="2F6C69B6"/>
    <w:rsid w:val="2FBE480E"/>
    <w:rsid w:val="308507BF"/>
    <w:rsid w:val="35CB616D"/>
    <w:rsid w:val="364049F9"/>
    <w:rsid w:val="38392C84"/>
    <w:rsid w:val="3B1F0857"/>
    <w:rsid w:val="3B586F42"/>
    <w:rsid w:val="3F9457CD"/>
    <w:rsid w:val="40604770"/>
    <w:rsid w:val="40AF050F"/>
    <w:rsid w:val="41AF7158"/>
    <w:rsid w:val="43790D20"/>
    <w:rsid w:val="44E7229A"/>
    <w:rsid w:val="47794E4B"/>
    <w:rsid w:val="479A189B"/>
    <w:rsid w:val="49307E66"/>
    <w:rsid w:val="4A2770A9"/>
    <w:rsid w:val="4BC8377F"/>
    <w:rsid w:val="50D81F7C"/>
    <w:rsid w:val="579502B5"/>
    <w:rsid w:val="5BC71097"/>
    <w:rsid w:val="5E443C68"/>
    <w:rsid w:val="60164DBF"/>
    <w:rsid w:val="6051650D"/>
    <w:rsid w:val="62B12960"/>
    <w:rsid w:val="63E71EC3"/>
    <w:rsid w:val="67B816E9"/>
    <w:rsid w:val="68EF3813"/>
    <w:rsid w:val="69E24EB9"/>
    <w:rsid w:val="6A521800"/>
    <w:rsid w:val="6BA476DC"/>
    <w:rsid w:val="6CC7783F"/>
    <w:rsid w:val="6D714693"/>
    <w:rsid w:val="6D843218"/>
    <w:rsid w:val="6ED077E5"/>
    <w:rsid w:val="6F0C1BC9"/>
    <w:rsid w:val="6F4961CF"/>
    <w:rsid w:val="70701DB9"/>
    <w:rsid w:val="7641097A"/>
    <w:rsid w:val="7B663BA6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Normal Indent"/>
    <w:basedOn w:val="1"/>
    <w:link w:val="17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8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4">
    <w:name w:val="页眉 Char"/>
    <w:basedOn w:val="13"/>
    <w:link w:val="10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9"/>
    <w:semiHidden/>
    <w:qFormat/>
    <w:uiPriority w:val="99"/>
    <w:rPr>
      <w:sz w:val="18"/>
      <w:szCs w:val="18"/>
    </w:rPr>
  </w:style>
  <w:style w:type="character" w:customStyle="1" w:styleId="16">
    <w:name w:val="标题 2 Char"/>
    <w:basedOn w:val="13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7">
    <w:name w:val="正文缩进 Char"/>
    <w:link w:val="7"/>
    <w:semiHidden/>
    <w:qFormat/>
    <w:locked/>
    <w:uiPriority w:val="0"/>
    <w:rPr>
      <w:szCs w:val="24"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font31"/>
    <w:basedOn w:val="1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4">
    <w:name w:val="font4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6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7">
    <w:name w:val="批注框文本 Char"/>
    <w:basedOn w:val="13"/>
    <w:link w:val="8"/>
    <w:semiHidden/>
    <w:qFormat/>
    <w:uiPriority w:val="99"/>
    <w:rPr>
      <w:kern w:val="2"/>
      <w:sz w:val="18"/>
      <w:szCs w:val="18"/>
    </w:rPr>
  </w:style>
  <w:style w:type="paragraph" w:customStyle="1" w:styleId="28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543</Words>
  <Characters>556</Characters>
  <Lines>3</Lines>
  <Paragraphs>1</Paragraphs>
  <TotalTime>58</TotalTime>
  <ScaleCrop>false</ScaleCrop>
  <LinksUpToDate>false</LinksUpToDate>
  <CharactersWithSpaces>556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富顺中医院</cp:lastModifiedBy>
  <cp:lastPrinted>2025-03-13T04:37:00Z</cp:lastPrinted>
  <dcterms:modified xsi:type="dcterms:W3CDTF">2025-03-13T07:34:46Z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