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附件2</w:t>
      </w:r>
    </w:p>
    <w:p>
      <w:pPr>
        <w:spacing w:line="360" w:lineRule="auto"/>
        <w:jc w:val="center"/>
        <w:rPr>
          <w:rFonts w:hint="eastAsia"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b/>
          <w:bCs/>
          <w:sz w:val="32"/>
          <w:szCs w:val="32"/>
        </w:rPr>
        <w:t>报价表</w:t>
      </w:r>
    </w:p>
    <w:p>
      <w:pPr>
        <w:pStyle w:val="3"/>
        <w:tabs>
          <w:tab w:val="left" w:pos="7020"/>
        </w:tabs>
        <w:spacing w:line="360" w:lineRule="auto"/>
        <w:ind w:firstLine="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项目名称：</w:t>
      </w:r>
      <w:r>
        <w:rPr>
          <w:rFonts w:hint="eastAsia" w:ascii="宋体" w:hAnsi="宋体" w:cs="宋体"/>
          <w:kern w:val="2"/>
          <w:sz w:val="24"/>
          <w:szCs w:val="24"/>
          <w:lang w:val="en-US" w:eastAsia="zh-CN" w:bidi="ar-SA"/>
        </w:rPr>
        <w:t>富顺县中医医院消防维保项目</w:t>
      </w:r>
      <w:r>
        <w:rPr>
          <w:rFonts w:hint="eastAsia" w:ascii="宋体" w:hAnsi="宋体" w:cs="宋体"/>
          <w:sz w:val="24"/>
          <w:szCs w:val="24"/>
        </w:rPr>
        <w:tab/>
      </w:r>
    </w:p>
    <w:tbl>
      <w:tblPr>
        <w:tblStyle w:val="4"/>
        <w:tblW w:w="10093" w:type="dxa"/>
        <w:tblInd w:w="22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4"/>
        <w:gridCol w:w="2107"/>
        <w:gridCol w:w="1612"/>
        <w:gridCol w:w="1612"/>
        <w:gridCol w:w="2055"/>
        <w:gridCol w:w="209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21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  <w:t>位置</w:t>
            </w:r>
          </w:p>
        </w:tc>
        <w:tc>
          <w:tcPr>
            <w:tcW w:w="16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  <w:t>维保时间</w:t>
            </w:r>
          </w:p>
        </w:tc>
        <w:tc>
          <w:tcPr>
            <w:tcW w:w="16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  <w:t>面积（平方米）</w:t>
            </w:r>
          </w:p>
        </w:tc>
        <w:tc>
          <w:tcPr>
            <w:tcW w:w="20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val="en-US" w:eastAsia="zh-CN"/>
              </w:rPr>
              <w:t>单价（平方米/元）</w:t>
            </w:r>
          </w:p>
        </w:tc>
        <w:tc>
          <w:tcPr>
            <w:tcW w:w="20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总价（元）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0" w:hRule="atLeast"/>
        </w:trPr>
        <w:tc>
          <w:tcPr>
            <w:tcW w:w="6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00" w:lineRule="exact"/>
              <w:jc w:val="both"/>
              <w:textAlignment w:val="auto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00" w:lineRule="exact"/>
              <w:jc w:val="both"/>
              <w:textAlignment w:val="auto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2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00" w:lineRule="exact"/>
              <w:jc w:val="both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富顺县中医医院同心院区</w:t>
            </w:r>
          </w:p>
        </w:tc>
        <w:tc>
          <w:tcPr>
            <w:tcW w:w="16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00" w:lineRule="exact"/>
              <w:jc w:val="both"/>
              <w:textAlignment w:val="auto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2024年7月1日至2026年6月30日（2年）</w:t>
            </w:r>
          </w:p>
        </w:tc>
        <w:tc>
          <w:tcPr>
            <w:tcW w:w="16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73000</w:t>
            </w:r>
          </w:p>
        </w:tc>
        <w:tc>
          <w:tcPr>
            <w:tcW w:w="2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6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00" w:lineRule="exact"/>
              <w:jc w:val="both"/>
              <w:textAlignment w:val="auto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00" w:lineRule="exact"/>
              <w:jc w:val="both"/>
              <w:textAlignment w:val="auto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2</w:t>
            </w:r>
          </w:p>
        </w:tc>
        <w:tc>
          <w:tcPr>
            <w:tcW w:w="2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00" w:lineRule="exact"/>
              <w:jc w:val="both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富达路院区及解放街社区、职工/实习员工宿舍</w:t>
            </w:r>
            <w:bookmarkStart w:id="0" w:name="_GoBack"/>
            <w:bookmarkEnd w:id="0"/>
          </w:p>
        </w:tc>
        <w:tc>
          <w:tcPr>
            <w:tcW w:w="16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00" w:lineRule="exact"/>
              <w:jc w:val="both"/>
              <w:textAlignment w:val="auto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2025年2月1日至2026年6月30日（1年零5个月）</w:t>
            </w:r>
          </w:p>
        </w:tc>
        <w:tc>
          <w:tcPr>
            <w:tcW w:w="16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11928</w:t>
            </w:r>
          </w:p>
        </w:tc>
        <w:tc>
          <w:tcPr>
            <w:tcW w:w="2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7" w:hRule="atLeast"/>
        </w:trPr>
        <w:tc>
          <w:tcPr>
            <w:tcW w:w="43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  <w:t>总计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报价</w:t>
            </w:r>
          </w:p>
        </w:tc>
        <w:tc>
          <w:tcPr>
            <w:tcW w:w="57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firstLine="241" w:firstLineChars="100"/>
              <w:rPr>
                <w:rFonts w:hint="eastAsia"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人民币：</w:t>
            </w:r>
            <w:r>
              <w:rPr>
                <w:rFonts w:hint="eastAsia" w:ascii="宋体" w:hAnsi="宋体" w:cs="宋体"/>
                <w:b/>
                <w:sz w:val="24"/>
                <w:u w:val="single"/>
              </w:rPr>
              <w:t xml:space="preserve">                        </w:t>
            </w:r>
            <w:r>
              <w:rPr>
                <w:rFonts w:hint="eastAsia" w:ascii="宋体" w:hAnsi="宋体" w:cs="宋体"/>
                <w:b/>
                <w:sz w:val="24"/>
              </w:rPr>
              <w:t>元</w:t>
            </w:r>
          </w:p>
          <w:p>
            <w:pPr>
              <w:pStyle w:val="2"/>
              <w:rPr>
                <w:rFonts w:hint="eastAsia"/>
              </w:rPr>
            </w:pPr>
          </w:p>
          <w:p>
            <w:pPr>
              <w:widowControl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（人民币大写：</w:t>
            </w:r>
            <w:r>
              <w:rPr>
                <w:rFonts w:hint="eastAsia" w:ascii="宋体" w:hAnsi="宋体" w:cs="宋体"/>
                <w:b/>
                <w:sz w:val="24"/>
                <w:u w:val="single"/>
              </w:rPr>
              <w:t xml:space="preserve">                        </w:t>
            </w:r>
            <w:r>
              <w:rPr>
                <w:rFonts w:hint="eastAsia" w:ascii="宋体" w:hAnsi="宋体" w:cs="宋体"/>
                <w:b/>
                <w:sz w:val="24"/>
              </w:rPr>
              <w:t>元）</w:t>
            </w:r>
          </w:p>
        </w:tc>
      </w:tr>
    </w:tbl>
    <w:p>
      <w:pPr>
        <w:spacing w:line="312" w:lineRule="auto"/>
        <w:rPr>
          <w:rFonts w:hint="eastAsia" w:ascii="宋体" w:hAnsi="宋体" w:cs="宋体"/>
          <w:color w:val="000000"/>
          <w:sz w:val="24"/>
        </w:rPr>
      </w:pPr>
    </w:p>
    <w:p>
      <w:pPr>
        <w:pStyle w:val="2"/>
        <w:rPr>
          <w:rFonts w:hint="eastAsia"/>
        </w:rPr>
      </w:pPr>
    </w:p>
    <w:p>
      <w:pPr>
        <w:adjustRightInd w:val="0"/>
        <w:spacing w:line="360" w:lineRule="auto"/>
        <w:ind w:firstLine="600" w:firstLineChars="250"/>
        <w:jc w:val="left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供应商名称：XXX（盖单位公章）</w:t>
      </w:r>
    </w:p>
    <w:p>
      <w:pPr>
        <w:spacing w:line="360" w:lineRule="auto"/>
        <w:ind w:firstLine="616" w:firstLineChars="257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法定代表人</w:t>
      </w:r>
      <w:r>
        <w:rPr>
          <w:rFonts w:hint="eastAsia" w:ascii="宋体" w:hAnsi="宋体" w:cs="宋体"/>
          <w:spacing w:val="6"/>
          <w:sz w:val="24"/>
        </w:rPr>
        <w:t>/负责人</w:t>
      </w:r>
      <w:r>
        <w:rPr>
          <w:rFonts w:hint="eastAsia" w:ascii="宋体" w:hAnsi="宋体" w:cs="宋体"/>
          <w:color w:val="000000"/>
          <w:sz w:val="24"/>
        </w:rPr>
        <w:t>或授权代表（签字或盖章）：XXX</w:t>
      </w:r>
    </w:p>
    <w:p>
      <w:pPr>
        <w:spacing w:line="360" w:lineRule="auto"/>
        <w:ind w:firstLine="616" w:firstLineChars="257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日      期：XXX年XXX月X日</w:t>
      </w:r>
    </w:p>
    <w:p/>
    <w:sectPr>
      <w:pgSz w:w="11906" w:h="16838"/>
      <w:pgMar w:top="1440" w:right="1800" w:bottom="1440" w:left="96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I4MzVlZDViNjA4YTZlOTg2MWRmN2Y2NWU0YzU0MGMifQ=="/>
  </w:docVars>
  <w:rsids>
    <w:rsidRoot w:val="480516FB"/>
    <w:rsid w:val="06EF4506"/>
    <w:rsid w:val="3443336F"/>
    <w:rsid w:val="3CDF709C"/>
    <w:rsid w:val="3D7D6BF0"/>
    <w:rsid w:val="480516FB"/>
    <w:rsid w:val="4D9E2752"/>
    <w:rsid w:val="58256BAF"/>
    <w:rsid w:val="733F2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autoRedefine/>
    <w:qFormat/>
    <w:uiPriority w:val="0"/>
    <w:pPr>
      <w:spacing w:after="120"/>
    </w:pPr>
  </w:style>
  <w:style w:type="paragraph" w:styleId="3">
    <w:name w:val="Normal Indent"/>
    <w:basedOn w:val="1"/>
    <w:autoRedefine/>
    <w:qFormat/>
    <w:uiPriority w:val="0"/>
    <w:pPr>
      <w:ind w:firstLine="420"/>
    </w:pPr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133</Words>
  <Characters>145</Characters>
  <Lines>0</Lines>
  <Paragraphs>0</Paragraphs>
  <TotalTime>1</TotalTime>
  <ScaleCrop>false</ScaleCrop>
  <LinksUpToDate>false</LinksUpToDate>
  <CharactersWithSpaces>200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2023-05-18T07:48:00Z</dcterms:created>
  <dc:creator>Administrator</dc:creator>
  <cp:lastModifiedBy>Administrator</cp:lastModifiedBy>
  <cp:lastPrinted>2024-05-11T02:26:09Z</cp:lastPrinted>
  <dcterms:modified xsi:type="dcterms:W3CDTF">2024-05-11T03:45:28Z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AC832E69198147C8821E8E2D4BD00DDE_11</vt:lpwstr>
  </property>
</Properties>
</file>