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C7C8" w14:textId="77777777" w:rsidR="009D5D33" w:rsidRDefault="00000000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一、项目名称</w:t>
      </w:r>
    </w:p>
    <w:p w14:paraId="66591A59" w14:textId="77777777" w:rsidR="009D5D33" w:rsidRDefault="00000000">
      <w:pPr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富顺县中医医院检验项目外送服务采购项目</w:t>
      </w:r>
    </w:p>
    <w:p w14:paraId="0354A83F" w14:textId="77777777" w:rsidR="009D5D33" w:rsidRDefault="00000000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二、服务内容</w:t>
      </w:r>
    </w:p>
    <w:tbl>
      <w:tblPr>
        <w:tblW w:w="7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918"/>
        <w:gridCol w:w="2790"/>
        <w:gridCol w:w="1254"/>
      </w:tblGrid>
      <w:tr w:rsidR="009D5D33" w14:paraId="26828F99" w14:textId="77777777">
        <w:trPr>
          <w:trHeight w:val="475"/>
          <w:jc w:val="center"/>
        </w:trPr>
        <w:tc>
          <w:tcPr>
            <w:tcW w:w="736" w:type="dxa"/>
          </w:tcPr>
          <w:p w14:paraId="61C7192E" w14:textId="77777777" w:rsidR="009D5D33" w:rsidRDefault="000000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2918" w:type="dxa"/>
          </w:tcPr>
          <w:p w14:paraId="2E1DDE91" w14:textId="77777777" w:rsidR="009D5D33" w:rsidRDefault="000000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CN"/>
              </w:rPr>
              <w:t>服务内容</w:t>
            </w:r>
          </w:p>
        </w:tc>
        <w:tc>
          <w:tcPr>
            <w:tcW w:w="2790" w:type="dxa"/>
            <w:tcBorders>
              <w:right w:val="nil"/>
            </w:tcBorders>
          </w:tcPr>
          <w:p w14:paraId="4AF03DE3" w14:textId="77777777" w:rsidR="009D5D33" w:rsidRDefault="000000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CN"/>
              </w:rPr>
              <w:t>服务年限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7D8305CD" w14:textId="77777777" w:rsidR="009D5D33" w:rsidRDefault="000000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CN"/>
              </w:rPr>
              <w:t>备注</w:t>
            </w:r>
          </w:p>
        </w:tc>
      </w:tr>
      <w:tr w:rsidR="009D5D33" w14:paraId="23439E4C" w14:textId="77777777">
        <w:trPr>
          <w:trHeight w:val="1413"/>
          <w:jc w:val="center"/>
        </w:trPr>
        <w:tc>
          <w:tcPr>
            <w:tcW w:w="736" w:type="dxa"/>
            <w:vAlign w:val="center"/>
          </w:tcPr>
          <w:p w14:paraId="79CB9973" w14:textId="77777777" w:rsidR="009D5D33" w:rsidRDefault="000000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</w:tcPr>
          <w:p w14:paraId="12CACBD0" w14:textId="77777777" w:rsidR="009D5D33" w:rsidRDefault="000000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检验项目外送服务</w:t>
            </w:r>
          </w:p>
        </w:tc>
        <w:tc>
          <w:tcPr>
            <w:tcW w:w="2790" w:type="dxa"/>
            <w:tcBorders>
              <w:right w:val="nil"/>
            </w:tcBorders>
            <w:vAlign w:val="center"/>
          </w:tcPr>
          <w:p w14:paraId="08F9A7EF" w14:textId="77777777" w:rsidR="009D5D33" w:rsidRDefault="000000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val="zh-CN"/>
              </w:rPr>
              <w:t>合同年限：</w:t>
            </w:r>
            <w:r>
              <w:rPr>
                <w:rFonts w:ascii="宋体" w:hAnsi="宋体" w:cs="宋体" w:hint="eastAsia"/>
                <w:sz w:val="24"/>
                <w:szCs w:val="24"/>
              </w:rPr>
              <w:t>1年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6CAC263B" w14:textId="77777777" w:rsidR="009D5D33" w:rsidRDefault="009D5D33">
            <w:pPr>
              <w:spacing w:line="360" w:lineRule="auto"/>
              <w:jc w:val="left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</w:tbl>
    <w:p w14:paraId="741C7CA2" w14:textId="77777777" w:rsidR="009D5D33" w:rsidRDefault="00000000">
      <w:pPr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三、服务要求</w:t>
      </w:r>
    </w:p>
    <w:p w14:paraId="03E64772" w14:textId="77777777" w:rsidR="009D5D33" w:rsidRDefault="00000000">
      <w:pPr>
        <w:pStyle w:val="2"/>
        <w:spacing w:line="276" w:lineRule="auto"/>
        <w:ind w:left="42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（一）技术要求</w:t>
      </w:r>
    </w:p>
    <w:p w14:paraId="344F85CE" w14:textId="77777777" w:rsidR="009D5D33" w:rsidRDefault="00000000">
      <w:pPr>
        <w:pStyle w:val="2"/>
        <w:spacing w:line="276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1、检验采购清单</w:t>
      </w:r>
    </w:p>
    <w:p w14:paraId="69CCFBD0" w14:textId="77777777" w:rsidR="009D5D33" w:rsidRDefault="00000000">
      <w:pPr>
        <w:pStyle w:val="2"/>
        <w:spacing w:line="276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检验项目清单见下表。外送项目包括但不限于表中所列项目，其增减不受服务协议的限制，而是根据采购人业务发展和临床的需求进行增减。具体项目及数量以实际检验为准。</w:t>
      </w:r>
    </w:p>
    <w:p w14:paraId="77E53B71" w14:textId="77777777" w:rsidR="009D5D33" w:rsidRDefault="00000000">
      <w:pPr>
        <w:pStyle w:val="2"/>
        <w:spacing w:line="276" w:lineRule="auto"/>
        <w:ind w:left="420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表：检验项目清单</w:t>
      </w:r>
    </w:p>
    <w:tbl>
      <w:tblPr>
        <w:tblW w:w="7968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1589"/>
        <w:gridCol w:w="562"/>
        <w:gridCol w:w="27"/>
        <w:gridCol w:w="970"/>
      </w:tblGrid>
      <w:tr w:rsidR="009D5D33" w14:paraId="0997ADA5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58EF" w14:textId="77777777" w:rsidR="009D5D33" w:rsidRDefault="00000000">
            <w:pPr>
              <w:spacing w:line="276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9E78" w14:textId="77777777" w:rsidR="009D5D33" w:rsidRDefault="00000000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2CAB" w14:textId="77777777" w:rsidR="009D5D33" w:rsidRDefault="00000000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预计数量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9C7A" w14:textId="77777777" w:rsidR="009D5D33" w:rsidRDefault="00000000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单价（元）</w:t>
            </w:r>
          </w:p>
        </w:tc>
      </w:tr>
      <w:tr w:rsidR="009D5D33" w14:paraId="05CC7F92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44B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2B8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25-羟基维生素D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526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F0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</w:tr>
      <w:tr w:rsidR="009D5D33" w14:paraId="26E2DFFD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B73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952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EB病毒4项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6FF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05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84</w:t>
            </w:r>
          </w:p>
        </w:tc>
      </w:tr>
      <w:tr w:rsidR="009D5D33" w14:paraId="74D91E39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BE9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338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HCV-RNA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438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20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F73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50</w:t>
            </w:r>
          </w:p>
        </w:tc>
      </w:tr>
      <w:tr w:rsidR="009D5D33" w14:paraId="06D2A0D0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77F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A03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HPV27型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FA6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167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551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233</w:t>
            </w:r>
          </w:p>
        </w:tc>
      </w:tr>
      <w:tr w:rsidR="009D5D33" w14:paraId="5179C8E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014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306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TORCH定性全套(10项)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967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6CE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204</w:t>
            </w:r>
          </w:p>
        </w:tc>
      </w:tr>
      <w:tr w:rsidR="009D5D33" w14:paraId="03EBC2D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407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94D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T细胞亚群绝对值及相对计数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72E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7A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42</w:t>
            </w:r>
          </w:p>
        </w:tc>
      </w:tr>
      <w:tr w:rsidR="009D5D33" w14:paraId="432F6A1B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D22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D55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补体C3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470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6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08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</w:tr>
      <w:tr w:rsidR="009D5D33" w14:paraId="49B481F5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5DD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8DE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补体C3+补体C4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4C8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74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</w:t>
            </w:r>
          </w:p>
        </w:tc>
      </w:tr>
      <w:tr w:rsidR="009D5D33" w14:paraId="6D58215B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74D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1D1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补体C4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BB4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6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43A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</w:tr>
      <w:tr w:rsidR="009D5D33" w14:paraId="0A418F4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944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10C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雌二醇+孕酮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89D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FE8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93</w:t>
            </w:r>
          </w:p>
        </w:tc>
      </w:tr>
      <w:tr w:rsidR="009D5D33" w14:paraId="59CFF76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612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E96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促甲状腺素受体抗体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5B1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A9A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14</w:t>
            </w:r>
          </w:p>
        </w:tc>
      </w:tr>
      <w:tr w:rsidR="009D5D33" w14:paraId="065771D9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24A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17E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促甲状腺素受体抗体TRAb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B3D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BD5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14</w:t>
            </w:r>
          </w:p>
        </w:tc>
      </w:tr>
      <w:tr w:rsidR="009D5D33" w14:paraId="0939EAC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50F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253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地中海贫血全套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D1D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17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2DC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430</w:t>
            </w:r>
          </w:p>
        </w:tc>
      </w:tr>
      <w:tr w:rsidR="009D5D33" w14:paraId="1657AE6B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E88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150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丁型肝炎病毒抗体IGM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9DE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B9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22</w:t>
            </w:r>
          </w:p>
        </w:tc>
      </w:tr>
      <w:tr w:rsidR="009D5D33" w14:paraId="2BE4499F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F23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524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肝纤维4项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B5F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13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DEE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62</w:t>
            </w:r>
          </w:p>
        </w:tc>
      </w:tr>
      <w:tr w:rsidR="009D5D33" w14:paraId="1997C08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27A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627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肝纤维4项+线粒体抗体三项+戊型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lastRenderedPageBreak/>
              <w:t xml:space="preserve">肝炎病毒抗体HEV-IgG+甲型肝炎病毒抗体IgG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95C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lastRenderedPageBreak/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CB0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159</w:t>
            </w:r>
          </w:p>
        </w:tc>
      </w:tr>
      <w:tr w:rsidR="009D5D33" w14:paraId="2E11465A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BD3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82B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高血压四项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3B5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6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58A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190</w:t>
            </w:r>
          </w:p>
        </w:tc>
      </w:tr>
      <w:tr w:rsidR="009D5D33" w14:paraId="2C8BF092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C76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C88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环孢霉素A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B94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01F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63</w:t>
            </w:r>
          </w:p>
        </w:tc>
      </w:tr>
      <w:tr w:rsidR="009D5D33" w14:paraId="2CCC19C9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EA9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0BE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混合过敏原14项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6CF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594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406</w:t>
            </w:r>
          </w:p>
        </w:tc>
      </w:tr>
      <w:tr w:rsidR="009D5D33" w14:paraId="5C4F2ACA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019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17C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混合组过敏原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048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33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FFA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580</w:t>
            </w:r>
          </w:p>
        </w:tc>
      </w:tr>
      <w:tr w:rsidR="009D5D33" w14:paraId="42F2BB35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7D0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96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甲型肝炎病毒抗体IgG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6D0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13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E4F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11</w:t>
            </w:r>
          </w:p>
        </w:tc>
      </w:tr>
      <w:tr w:rsidR="009D5D33" w14:paraId="1F75A6AF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A8E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BA0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甲型肝炎病毒抗体IgG +乙型肝炎病毒(HBV)DNA测定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A8D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BF8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56</w:t>
            </w:r>
          </w:p>
        </w:tc>
      </w:tr>
      <w:tr w:rsidR="009D5D33" w14:paraId="2EABA057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53D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A89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甲型肝炎病毒抗体IgM测定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6CF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14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1DD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11</w:t>
            </w:r>
          </w:p>
        </w:tc>
      </w:tr>
      <w:tr w:rsidR="009D5D33" w14:paraId="3742F04F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FE4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A70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甲型肝炎病毒抗体IgM测定+戊型肝炎病毒抗体IgM测定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E0E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6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BED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40</w:t>
            </w:r>
          </w:p>
        </w:tc>
      </w:tr>
      <w:tr w:rsidR="009D5D33" w14:paraId="693D7668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D50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33B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结核分枝杆菌抗体测定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081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33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2F2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13</w:t>
            </w:r>
          </w:p>
        </w:tc>
      </w:tr>
      <w:tr w:rsidR="009D5D33" w14:paraId="668CA6FF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570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CE2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FFF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100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714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250</w:t>
            </w:r>
          </w:p>
        </w:tc>
      </w:tr>
      <w:tr w:rsidR="009D5D33" w14:paraId="6EC24736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836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603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抗核抗体10项+抗中性粒细胞抗体两项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B8C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D7F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280</w:t>
            </w:r>
          </w:p>
        </w:tc>
      </w:tr>
      <w:tr w:rsidR="009D5D33" w14:paraId="3570BC92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DCD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6E6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抗核抗体10项+抗中性粒细胞抗体两项+抗环瓜氨酸肽IgG（CCP）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766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38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401</w:t>
            </w:r>
          </w:p>
        </w:tc>
      </w:tr>
      <w:tr w:rsidR="009D5D33" w14:paraId="6C004570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EC0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A5B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抗核抗体10项+胃泌素释放肽前体（Pro-GRP）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FBA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D6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430</w:t>
            </w:r>
          </w:p>
        </w:tc>
      </w:tr>
      <w:tr w:rsidR="009D5D33" w14:paraId="597F03BA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BE9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80A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抗核抗体10项+线粒体抗体三项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448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FD2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307</w:t>
            </w:r>
          </w:p>
        </w:tc>
      </w:tr>
      <w:tr w:rsidR="009D5D33" w14:paraId="29BB1589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D28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9A3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抗核抗体10项+抗环瓜氨酸肽IgG（CCP）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496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DB1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371</w:t>
            </w:r>
          </w:p>
        </w:tc>
      </w:tr>
      <w:tr w:rsidR="009D5D33" w14:paraId="157AE6EC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F40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658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抗核抗体10项+抗中性粒细胞抗体+线粒体抗体三项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1CA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114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322</w:t>
            </w:r>
          </w:p>
        </w:tc>
      </w:tr>
      <w:tr w:rsidR="009D5D33" w14:paraId="7AE13D6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AC5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B5A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抗核抗体10项+线粒体抗体三项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CF2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5B2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307</w:t>
            </w:r>
          </w:p>
        </w:tc>
      </w:tr>
      <w:tr w:rsidR="009D5D33" w14:paraId="049ACC8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9E7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399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抗核抗体10项+血管炎两项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2C5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372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280</w:t>
            </w:r>
          </w:p>
        </w:tc>
      </w:tr>
      <w:tr w:rsidR="009D5D33" w14:paraId="61239F77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20F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016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抗核抗体2项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120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89A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50</w:t>
            </w:r>
          </w:p>
        </w:tc>
      </w:tr>
      <w:tr w:rsidR="009D5D33" w14:paraId="30EE863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8E7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5D3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抗环瓜氨酸肽IgG（CCP）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2B9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57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42C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91</w:t>
            </w:r>
          </w:p>
        </w:tc>
      </w:tr>
      <w:tr w:rsidR="009D5D33" w14:paraId="1F436FA6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D53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468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抗环瓜氨酸肽IgG（CCP）+抗中性粒细胞抗体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18B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E72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121</w:t>
            </w:r>
          </w:p>
        </w:tc>
      </w:tr>
      <w:tr w:rsidR="009D5D33" w14:paraId="455AB85D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068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217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抗缪勒氏管激素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C9B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197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933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300</w:t>
            </w:r>
          </w:p>
        </w:tc>
      </w:tr>
      <w:tr w:rsidR="009D5D33" w14:paraId="3ECA4D91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ACA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D5C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抗肾小球基底膜IgG、IgA、IgM抗体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616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718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57</w:t>
            </w:r>
          </w:p>
        </w:tc>
      </w:tr>
      <w:tr w:rsidR="009D5D33" w14:paraId="23AC2C35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818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E75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抗双链DNA抗体(dsDNA)测定+抗核抗体+抗可提取核抗原抗体谱+抗心磷脂抗体(ACA)+皮质醇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EF2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BE7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136</w:t>
            </w:r>
          </w:p>
        </w:tc>
      </w:tr>
      <w:tr w:rsidR="009D5D33" w14:paraId="4BB11BA7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8B79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B02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抗中性粒细胞胞浆抗体两项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F75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4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053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</w:t>
            </w:r>
          </w:p>
        </w:tc>
      </w:tr>
      <w:tr w:rsidR="009D5D33" w14:paraId="4AB4F54B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A05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lastRenderedPageBreak/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3A0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抗中性粒细胞抗体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C60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6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02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</w:tr>
      <w:tr w:rsidR="009D5D33" w14:paraId="5176B6A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1D5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0C9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抗中性粒细胞抗体两项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A87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7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D23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</w:t>
            </w:r>
          </w:p>
        </w:tc>
      </w:tr>
      <w:tr w:rsidR="009D5D33" w14:paraId="2AB69696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749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A0F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抗中性粒细胞抗体两项+抗环瓜氨酸肽IgG（CCP）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DA3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3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FED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121</w:t>
            </w:r>
          </w:p>
        </w:tc>
      </w:tr>
      <w:tr w:rsidR="009D5D33" w14:paraId="772F95D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C47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107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淋巴细胞亚群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ECD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C9C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42</w:t>
            </w:r>
          </w:p>
        </w:tc>
      </w:tr>
      <w:tr w:rsidR="009D5D33" w14:paraId="21DC5632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C00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C60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梅毒螺旋体明胶颗粒凝集试验+梅毒TRUST半定量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928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238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FD1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57</w:t>
            </w:r>
          </w:p>
        </w:tc>
      </w:tr>
      <w:tr w:rsidR="009D5D33" w14:paraId="570EF66F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7E0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9F6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泌乳素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B3A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B0B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55</w:t>
            </w:r>
          </w:p>
        </w:tc>
      </w:tr>
      <w:tr w:rsidR="009D5D33" w14:paraId="31A0FCED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EDD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4CE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免疫球蛋白5项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A32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939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75</w:t>
            </w:r>
          </w:p>
        </w:tc>
      </w:tr>
      <w:tr w:rsidR="009D5D33" w14:paraId="5DB24061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D29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963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免疫球蛋白G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5C6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8E1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</w:tr>
      <w:tr w:rsidR="009D5D33" w14:paraId="2B447A90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A74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00B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免疫球蛋白IgE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857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9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966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</w:tr>
      <w:tr w:rsidR="009D5D33" w14:paraId="02C02401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AB2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8E0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免疫球蛋白M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654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7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B5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</w:tr>
      <w:tr w:rsidR="009D5D33" w14:paraId="324F00E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EFB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FF8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皮质醇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73F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17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262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59</w:t>
            </w:r>
          </w:p>
        </w:tc>
      </w:tr>
      <w:tr w:rsidR="009D5D33" w14:paraId="0F184D4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C00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DC4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贫血四项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924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F13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137</w:t>
            </w:r>
          </w:p>
        </w:tc>
      </w:tr>
      <w:tr w:rsidR="009D5D33" w14:paraId="766180B1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750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DF7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葡萄糖6磷酸脱氢酶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96E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BD2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</w:t>
            </w:r>
          </w:p>
        </w:tc>
      </w:tr>
      <w:tr w:rsidR="009D5D33" w14:paraId="15E87400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0C5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8A8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醛固酮(立位)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088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3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FDD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</w:t>
            </w:r>
          </w:p>
        </w:tc>
      </w:tr>
      <w:tr w:rsidR="009D5D33" w14:paraId="76A6FB47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F0A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098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醛固酮+促肾上腺皮质激素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C8E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051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57</w:t>
            </w:r>
          </w:p>
        </w:tc>
      </w:tr>
      <w:tr w:rsidR="009D5D33" w14:paraId="716F6547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D98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673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人类白细胞抗原B27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366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13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87D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106</w:t>
            </w:r>
          </w:p>
        </w:tc>
      </w:tr>
      <w:tr w:rsidR="009D5D33" w14:paraId="2277B912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4AE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7DC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上呼吸道感染EB病毒抗体4项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B4D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8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D13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84</w:t>
            </w:r>
          </w:p>
        </w:tc>
      </w:tr>
      <w:tr w:rsidR="009D5D33" w14:paraId="16E4690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A0B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304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上呼吸道感染EB病毒抗体4项+抗环瓜氨酸肽IgG（CCP）+抗肾小球基底膜IgG、IgA、IgM抗体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6B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21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232</w:t>
            </w:r>
          </w:p>
        </w:tc>
      </w:tr>
      <w:tr w:rsidR="009D5D33" w14:paraId="175819C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449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776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肾小球基底膜GBM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76E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DA9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19</w:t>
            </w:r>
          </w:p>
        </w:tc>
      </w:tr>
      <w:tr w:rsidR="009D5D33" w14:paraId="14EC0A6B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17F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6B0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肾小球基底膜抗体IgAGM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4D7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276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19</w:t>
            </w:r>
          </w:p>
        </w:tc>
      </w:tr>
      <w:tr w:rsidR="009D5D33" w14:paraId="2C16CEB1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567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7B9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糖化血红蛋白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E73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8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B60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51</w:t>
            </w:r>
          </w:p>
        </w:tc>
      </w:tr>
      <w:tr w:rsidR="009D5D33" w14:paraId="4F90FB4A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181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289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糖类抗原242+糖类抗原50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4F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E01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144</w:t>
            </w:r>
          </w:p>
        </w:tc>
      </w:tr>
      <w:tr w:rsidR="009D5D33" w14:paraId="068A0931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1D2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124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糖类抗原50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F9D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3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BB5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77</w:t>
            </w:r>
          </w:p>
        </w:tc>
      </w:tr>
      <w:tr w:rsidR="009D5D33" w14:paraId="273CEBBD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4C7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EC1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糖类抗原72-4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E74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A8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77</w:t>
            </w:r>
          </w:p>
        </w:tc>
      </w:tr>
      <w:tr w:rsidR="009D5D33" w14:paraId="47F67764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66C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FE8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糖类抗原72-4+胃蛋白酶原三项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E5F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14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1B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215</w:t>
            </w:r>
          </w:p>
        </w:tc>
      </w:tr>
      <w:tr w:rsidR="009D5D33" w14:paraId="7D7D1139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0A5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DC1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糖尿病自身抗体3项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229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A6F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127</w:t>
            </w:r>
          </w:p>
        </w:tc>
      </w:tr>
      <w:tr w:rsidR="009D5D33" w14:paraId="3C2EDF9D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A55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577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铜蓝蛋白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42C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92C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17</w:t>
            </w:r>
          </w:p>
        </w:tc>
      </w:tr>
      <w:tr w:rsidR="009D5D33" w14:paraId="394B1D20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5A4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6A9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外包高血压三项(卧位)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65E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D4C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153</w:t>
            </w:r>
          </w:p>
        </w:tc>
      </w:tr>
      <w:tr w:rsidR="009D5D33" w14:paraId="7726360B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17C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641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网织红细胞计数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8E7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2E7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27</w:t>
            </w:r>
          </w:p>
        </w:tc>
      </w:tr>
      <w:tr w:rsidR="009D5D33" w14:paraId="2AD2F90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2C8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D32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微量元素6项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EA5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172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D26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42</w:t>
            </w:r>
          </w:p>
        </w:tc>
      </w:tr>
      <w:tr w:rsidR="009D5D33" w14:paraId="1466836D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AD1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7D1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维生素三项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892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5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DCE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21</w:t>
            </w:r>
          </w:p>
        </w:tc>
      </w:tr>
      <w:tr w:rsidR="009D5D33" w14:paraId="023749BA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9E5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AD8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维生素五项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BF4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F4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35</w:t>
            </w:r>
          </w:p>
        </w:tc>
      </w:tr>
      <w:tr w:rsidR="009D5D33" w14:paraId="0FD66375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17C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D68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胃蛋白酶原三项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B9B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14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4B5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138</w:t>
            </w:r>
          </w:p>
        </w:tc>
      </w:tr>
      <w:tr w:rsidR="009D5D33" w14:paraId="0B580EC5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2AE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lastRenderedPageBreak/>
              <w:t>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26D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胃泌素释放肽前体（Pro-GRP）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36C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44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7C9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180</w:t>
            </w:r>
          </w:p>
        </w:tc>
      </w:tr>
      <w:tr w:rsidR="009D5D33" w14:paraId="78B4FDE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B417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E21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戊型肝炎病毒抗体HEV-IgG+甲型肝炎病毒抗体IgG 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CDD4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3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2AA1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40</w:t>
            </w:r>
          </w:p>
        </w:tc>
      </w:tr>
      <w:tr w:rsidR="009D5D33" w14:paraId="74E1E20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E846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942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戊型肝炎病毒抗体HEV-IgG+戊型肝炎病毒抗体HEV-IgM+甲型肝炎病毒抗体IgM+甲型肝炎病毒抗体IgG 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C7EE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C533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80</w:t>
            </w:r>
          </w:p>
        </w:tc>
      </w:tr>
      <w:tr w:rsidR="009D5D33" w14:paraId="00B3B739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765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AF9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戊型肝炎病毒抗体IgM测定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291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5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A21E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29</w:t>
            </w:r>
          </w:p>
        </w:tc>
      </w:tr>
      <w:tr w:rsidR="009D5D33" w14:paraId="71E6F382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B59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79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17F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线粒体抗体三项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2D687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6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CC3F9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57</w:t>
            </w:r>
          </w:p>
        </w:tc>
      </w:tr>
      <w:tr w:rsidR="009D5D33" w14:paraId="1FEC8D73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8AA1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91D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线粒体抗体三项+抗核抗体10项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3BC8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239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3F9A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307</w:t>
            </w:r>
          </w:p>
        </w:tc>
      </w:tr>
      <w:tr w:rsidR="009D5D33" w14:paraId="3CADC629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473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41D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线粒体抗体三项+抗核抗体10项+乙型肝炎病毒(HBV)DNA测定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6F9C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8309D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352</w:t>
            </w:r>
          </w:p>
        </w:tc>
      </w:tr>
      <w:tr w:rsidR="009D5D33" w14:paraId="735B2868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E58A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C66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性激素全套6项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08322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274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3679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266</w:t>
            </w:r>
          </w:p>
        </w:tc>
      </w:tr>
      <w:tr w:rsidR="009D5D33" w14:paraId="1E45F7C7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227C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968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血清免疫球蛋白轻链κ+血清免疫球蛋白轻链λ+抗中性粒细胞抗体两项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0D50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9E79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38</w:t>
            </w:r>
          </w:p>
        </w:tc>
      </w:tr>
      <w:tr w:rsidR="009D5D33" w14:paraId="62BE4A54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4D0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0208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乙型肝炎病毒DNA检测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6AEC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902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B8871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45</w:t>
            </w:r>
          </w:p>
        </w:tc>
      </w:tr>
      <w:tr w:rsidR="009D5D33" w14:paraId="1FE085BF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50B5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19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孕酮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4BBB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14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60AFE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58</w:t>
            </w:r>
          </w:p>
        </w:tc>
      </w:tr>
      <w:tr w:rsidR="009D5D33" w14:paraId="55E4C0CE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B134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CFF0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转铁蛋白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6FEEF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36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EDB03" w14:textId="77777777" w:rsidR="009D5D33" w:rsidRDefault="0000000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</w:tr>
      <w:tr w:rsidR="00274E6F" w14:paraId="71CE12A1" w14:textId="77777777" w:rsidTr="00274E6F">
        <w:trPr>
          <w:trHeight w:val="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F359" w14:textId="62750858" w:rsidR="00274E6F" w:rsidRDefault="00274E6F">
            <w:pPr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8</w:t>
            </w:r>
            <w:r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8A20" w14:textId="3ECE09DC" w:rsidR="00274E6F" w:rsidRDefault="00274E6F">
            <w:pPr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1E3F0" w14:textId="77777777" w:rsidR="00274E6F" w:rsidRDefault="00274E6F">
            <w:pPr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240D5" w14:textId="636EEAC6" w:rsidR="00274E6F" w:rsidRDefault="00274E6F">
            <w:pPr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  <w:lang w:bidi="ar"/>
              </w:rPr>
              <w:t>402895</w:t>
            </w:r>
          </w:p>
        </w:tc>
      </w:tr>
    </w:tbl>
    <w:p w14:paraId="43C579F3" w14:textId="77777777" w:rsidR="009D5D33" w:rsidRDefault="00000000">
      <w:pPr>
        <w:pStyle w:val="2"/>
        <w:spacing w:line="276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2、项目要求</w:t>
      </w:r>
    </w:p>
    <w:p w14:paraId="09E43453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2.1服务要求</w:t>
      </w:r>
    </w:p>
    <w:p w14:paraId="12B80DDA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（1）必须配备完善医疗冷链物流系统和信息服务体系，要保证接收、送检标本运输过程的安全，保证标本的质量。</w:t>
      </w:r>
    </w:p>
    <w:p w14:paraId="39F8126D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（2）提供每周七天的上门接收标本的服务，时间为8:30至17:30。遇特殊标本可机动收取。</w:t>
      </w:r>
    </w:p>
    <w:p w14:paraId="7CE7BC35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（3）具有规范标本接收、登记和包装流程，保证标本质量和安全，确保标本顺利和交接，方便查核。</w:t>
      </w:r>
    </w:p>
    <w:p w14:paraId="612C2A93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（4）标本接收人员要通过严格培训，负责标本质量的初检、标识的核对，标本的接收登记及包装储存。</w:t>
      </w:r>
    </w:p>
    <w:p w14:paraId="766A23D6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（5）必须确保及时接收、送检标本和及时检验。标本不符合检验要求时，应及时通知重新取样。</w:t>
      </w:r>
    </w:p>
    <w:p w14:paraId="60EDD229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（6）标本在送检过程中出现延迟、遗漏、丢失等情况，应有完善的应急预案予以妥善解决，否则应承担相应责任。</w:t>
      </w:r>
    </w:p>
    <w:p w14:paraId="1EA44DD5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（7）检验报告单必须由具备相应资质的检验人员签发，上级检验师或医师复核。出现因检验结果错误导致医疗纠纷等不良后果，责任由该检测单位承担。</w:t>
      </w:r>
    </w:p>
    <w:p w14:paraId="204A9D2D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（8）免费提供部分特殊检查项目需要的采样器、知情同意书、专用的患者资料登记申请单等。</w:t>
      </w:r>
    </w:p>
    <w:p w14:paraId="697C950C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2.2结果查询</w:t>
      </w:r>
    </w:p>
    <w:p w14:paraId="6B6ED50F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（1）为保证检验结果实时网络传送，实现实验室数据的汇总、储存、传输功能，可以与医院中心LIS和HIS系统对接,需符合国家信息安全有关的规定和要求。</w:t>
      </w:r>
    </w:p>
    <w:p w14:paraId="15F08947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（2）提供网上查询服务，以供随时查询进度和结果。</w:t>
      </w:r>
    </w:p>
    <w:p w14:paraId="47CF20C4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（3）提供电话查询服务，危急值专人电话跟进，确保患者检测信息与临床医生的畅通。</w:t>
      </w:r>
    </w:p>
    <w:p w14:paraId="7028CCFA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（4）医务人员可以随时调阅检验结果，须保证病人的资料的准确性和检验结果的及时性，并提供系统使用的必要培训与技术支持。</w:t>
      </w:r>
    </w:p>
    <w:p w14:paraId="684C817D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（5）按照检测项目常规报告时间提供检测结果，并能满足急诊项目的优先检测。</w:t>
      </w:r>
    </w:p>
    <w:p w14:paraId="5A107D30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2.3技术支持</w:t>
      </w:r>
    </w:p>
    <w:p w14:paraId="459F800A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（1）至少有参加省临床检验中心组织的室间质评，有完整的培训体系。</w:t>
      </w:r>
    </w:p>
    <w:p w14:paraId="12FFE52A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（2）拥有权威机构的技术支撑，能依托权威技术支撑机构，以及同一系统内的三甲医院的资源，协助开展进修培训、协助医院中心开展继续教育、学术交流活动。</w:t>
      </w:r>
    </w:p>
    <w:p w14:paraId="7E073473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（3）提供医务工作人员到实验室进修的机会，以提高医务工作人员的专业技能。协助设计、制作相关医学检验宣传资料。能够协助检验科的建设和发展，每年提供检验人员免费进修和ISO15189知识培训工作。</w:t>
      </w:r>
    </w:p>
    <w:p w14:paraId="757428D1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2.4人员要求</w:t>
      </w:r>
    </w:p>
    <w:p w14:paraId="044EE2AD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所选派本项目的支持人员配备必须合理，职责明确，提供完备的服务团队，包括项目负责人、高级职称检验师等。</w:t>
      </w:r>
    </w:p>
    <w:p w14:paraId="615AA6FD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2.5车辆要求</w:t>
      </w:r>
    </w:p>
    <w:p w14:paraId="6DC53530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配备接收、送检的车辆：车辆必须配备专用车载冰箱或保温箱，冰箱或保温箱必须有相应的温度记录表。</w:t>
      </w:r>
    </w:p>
    <w:p w14:paraId="41966740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2.6提供售后服务</w:t>
      </w:r>
    </w:p>
    <w:p w14:paraId="4203E2FC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设有客服专线电话，处理相关的日常咨询及售后服务工作。具有完善管理制度和服务流程以保障上门服务及时有效性，并定期选派具有医学检验背景的专业技术人员提供售后服务。</w:t>
      </w:r>
    </w:p>
    <w:p w14:paraId="2A27A422" w14:textId="77777777" w:rsidR="009D5D33" w:rsidRDefault="00000000">
      <w:pPr>
        <w:pStyle w:val="2"/>
        <w:spacing w:line="276" w:lineRule="auto"/>
        <w:ind w:left="42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（二）商务要求</w:t>
      </w:r>
    </w:p>
    <w:p w14:paraId="4DD063DF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1、项目内容：检验服务外包服务</w:t>
      </w:r>
    </w:p>
    <w:p w14:paraId="4E9452B4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2、付款方式:</w:t>
      </w:r>
    </w:p>
    <w:p w14:paraId="2B35A46D" w14:textId="77777777" w:rsidR="009D5D33" w:rsidRDefault="00000000">
      <w:pPr>
        <w:pStyle w:val="2"/>
        <w:spacing w:line="276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每月结算一次，申请付款时须提供相应额度的国家正式发票。</w:t>
      </w:r>
    </w:p>
    <w:p w14:paraId="43F1A5B1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注︰</w:t>
      </w:r>
    </w:p>
    <w:p w14:paraId="286E44B4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单价以《自贡市医疗服务价格（试行）》中的规定的单价为标准，如此价格标准以外的送检项目，价格由双方共同商定。如在服务期限内，物价部门调整了检验单价时，应按照物价部门调整的检验单价浮动比例调整结算单价。</w:t>
      </w:r>
    </w:p>
    <w:p w14:paraId="294E7938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（2）实际服务费用=每月实际检测项目费用×综合单价折扣率。</w:t>
      </w:r>
    </w:p>
    <w:p w14:paraId="428D2C4A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3、服务地点:采购方指定及招标范围要求的地点。</w:t>
      </w:r>
    </w:p>
    <w:p w14:paraId="3CE8EFA5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4、价格要求︰</w:t>
      </w:r>
    </w:p>
    <w:p w14:paraId="4F3E61D6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（1）单价折扣率≤60%;</w:t>
      </w:r>
    </w:p>
    <w:p w14:paraId="273C20DE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（2）必须对本项目的全部内容报价，不可有缺漏﹔</w:t>
      </w:r>
    </w:p>
    <w:p w14:paraId="48C59B1F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（3）报价应为人民币含税全包价，包括︰国家规定的所有税费及与项目相关的所有费用。</w:t>
      </w:r>
    </w:p>
    <w:p w14:paraId="5FDCD01F" w14:textId="77777777" w:rsidR="009D5D33" w:rsidRDefault="00000000">
      <w:pPr>
        <w:pStyle w:val="2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5、服务范围:富顺县中医医院。</w:t>
      </w:r>
    </w:p>
    <w:p w14:paraId="352929A0" w14:textId="77777777" w:rsidR="009D5D33" w:rsidRDefault="009D5D33">
      <w:pPr>
        <w:rPr>
          <w:rFonts w:ascii="宋体" w:hAnsi="宋体" w:cs="宋体"/>
          <w:sz w:val="24"/>
          <w:szCs w:val="24"/>
        </w:rPr>
      </w:pPr>
    </w:p>
    <w:sectPr w:rsidR="009D5D3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A45BC" w14:textId="77777777" w:rsidR="001D7E86" w:rsidRDefault="001D7E86">
      <w:r>
        <w:separator/>
      </w:r>
    </w:p>
  </w:endnote>
  <w:endnote w:type="continuationSeparator" w:id="0">
    <w:p w14:paraId="05AFECD4" w14:textId="77777777" w:rsidR="001D7E86" w:rsidRDefault="001D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6A468" w14:textId="77777777" w:rsidR="009D5D33" w:rsidRDefault="00000000">
    <w:pPr>
      <w:pStyle w:val="aa"/>
    </w:pPr>
    <w:r>
      <w:pict w14:anchorId="7B58AE10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inside;mso-position-horizontal-relative:margin;mso-width-relative:page;mso-height-relative:page" filled="f" stroked="f">
          <v:textbox style="mso-fit-shape-to-text:t" inset="0,0,0,0">
            <w:txbxContent>
              <w:p w14:paraId="141A8DEE" w14:textId="77777777" w:rsidR="009D5D33" w:rsidRDefault="00000000">
                <w:pPr>
                  <w:pStyle w:val="aa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8D52" w14:textId="77777777" w:rsidR="001D7E86" w:rsidRDefault="001D7E86">
      <w:r>
        <w:separator/>
      </w:r>
    </w:p>
  </w:footnote>
  <w:footnote w:type="continuationSeparator" w:id="0">
    <w:p w14:paraId="5F283ADE" w14:textId="77777777" w:rsidR="001D7E86" w:rsidRDefault="001D7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mIzYmFkZjFkZjM1ZDc2NmVkZGJkZWZhM2ZjZGUxYzMifQ=="/>
  </w:docVars>
  <w:rsids>
    <w:rsidRoot w:val="007A09D3"/>
    <w:rsid w:val="001D7E86"/>
    <w:rsid w:val="00263498"/>
    <w:rsid w:val="00274E6F"/>
    <w:rsid w:val="00447D8F"/>
    <w:rsid w:val="004C6A0E"/>
    <w:rsid w:val="00585577"/>
    <w:rsid w:val="00742F1D"/>
    <w:rsid w:val="007A09D3"/>
    <w:rsid w:val="009D5D33"/>
    <w:rsid w:val="17941CF3"/>
    <w:rsid w:val="1B7B0770"/>
    <w:rsid w:val="1EE03B4E"/>
    <w:rsid w:val="25FA295B"/>
    <w:rsid w:val="2A474F8E"/>
    <w:rsid w:val="2A8D38E3"/>
    <w:rsid w:val="2AEC73E0"/>
    <w:rsid w:val="2C855E74"/>
    <w:rsid w:val="2DE275E0"/>
    <w:rsid w:val="324F45F9"/>
    <w:rsid w:val="4313798F"/>
    <w:rsid w:val="463055DE"/>
    <w:rsid w:val="50011A6A"/>
    <w:rsid w:val="5201764D"/>
    <w:rsid w:val="57D170F0"/>
    <w:rsid w:val="60D32DE8"/>
    <w:rsid w:val="6A941CB2"/>
    <w:rsid w:val="6C155A2E"/>
    <w:rsid w:val="706602F7"/>
    <w:rsid w:val="726A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468170CC"/>
  <w15:docId w15:val="{B4A5EB87-A4A4-4000-82CD-54523E8E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a5"/>
    <w:uiPriority w:val="99"/>
    <w:unhideWhenUsed/>
    <w:qFormat/>
    <w:pPr>
      <w:spacing w:before="100" w:beforeAutospacing="1"/>
    </w:pPr>
  </w:style>
  <w:style w:type="paragraph" w:styleId="a4">
    <w:name w:val="Body Text First Indent"/>
    <w:basedOn w:val="a0"/>
    <w:next w:val="a6"/>
    <w:uiPriority w:val="99"/>
    <w:unhideWhenUsed/>
    <w:qFormat/>
    <w:pPr>
      <w:ind w:firstLineChars="100" w:firstLine="420"/>
    </w:pPr>
  </w:style>
  <w:style w:type="paragraph" w:customStyle="1" w:styleId="a6">
    <w:name w:val="段落正文"/>
    <w:basedOn w:val="a"/>
    <w:uiPriority w:val="99"/>
    <w:qFormat/>
    <w:pPr>
      <w:spacing w:beforeLines="50" w:line="360" w:lineRule="auto"/>
      <w:ind w:firstLineChars="200" w:firstLine="200"/>
    </w:pPr>
    <w:rPr>
      <w:spacing w:val="2"/>
      <w:sz w:val="24"/>
      <w:szCs w:val="20"/>
    </w:rPr>
  </w:style>
  <w:style w:type="paragraph" w:styleId="a7">
    <w:name w:val="Normal Indent"/>
    <w:basedOn w:val="a"/>
    <w:qFormat/>
    <w:pPr>
      <w:ind w:firstLineChars="200" w:firstLine="420"/>
    </w:pPr>
  </w:style>
  <w:style w:type="paragraph" w:styleId="a8">
    <w:name w:val="Body Text Indent"/>
    <w:basedOn w:val="a"/>
    <w:link w:val="a9"/>
    <w:uiPriority w:val="99"/>
    <w:semiHidden/>
    <w:unhideWhenUsed/>
    <w:qFormat/>
    <w:pPr>
      <w:spacing w:after="120"/>
      <w:ind w:leftChars="200" w:left="420"/>
    </w:pPr>
  </w:style>
  <w:style w:type="paragraph" w:styleId="aa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8"/>
    <w:link w:val="20"/>
    <w:uiPriority w:val="99"/>
    <w:semiHidden/>
    <w:unhideWhenUsed/>
    <w:qFormat/>
    <w:pPr>
      <w:spacing w:before="100" w:beforeAutospacing="1" w:line="480" w:lineRule="exact"/>
      <w:ind w:leftChars="0" w:left="0" w:firstLine="420"/>
    </w:pPr>
    <w:rPr>
      <w:sz w:val="28"/>
      <w:szCs w:val="28"/>
    </w:rPr>
  </w:style>
  <w:style w:type="table" w:styleId="ac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正文文本缩进 字符"/>
    <w:basedOn w:val="a1"/>
    <w:link w:val="a8"/>
    <w:uiPriority w:val="99"/>
    <w:semiHidden/>
    <w:qFormat/>
    <w:rPr>
      <w:rFonts w:ascii="Calibri" w:eastAsia="宋体" w:hAnsi="Calibri" w:cs="Times New Roman"/>
      <w:szCs w:val="21"/>
    </w:rPr>
  </w:style>
  <w:style w:type="character" w:customStyle="1" w:styleId="20">
    <w:name w:val="正文文本首行缩进 2 字符"/>
    <w:basedOn w:val="a9"/>
    <w:link w:val="2"/>
    <w:uiPriority w:val="99"/>
    <w:semiHidden/>
    <w:qFormat/>
    <w:rPr>
      <w:rFonts w:ascii="Calibri" w:eastAsia="宋体" w:hAnsi="Calibri" w:cs="Times New Roman"/>
      <w:sz w:val="28"/>
      <w:szCs w:val="28"/>
    </w:rPr>
  </w:style>
  <w:style w:type="character" w:customStyle="1" w:styleId="a5">
    <w:name w:val="正文文本 字符"/>
    <w:basedOn w:val="a1"/>
    <w:link w:val="a0"/>
    <w:uiPriority w:val="99"/>
    <w:qFormat/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liao huan</cp:lastModifiedBy>
  <cp:revision>3</cp:revision>
  <cp:lastPrinted>2022-11-24T08:18:00Z</cp:lastPrinted>
  <dcterms:created xsi:type="dcterms:W3CDTF">2021-10-12T03:43:00Z</dcterms:created>
  <dcterms:modified xsi:type="dcterms:W3CDTF">2023-03-20T09:06:00Z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6AE9232A54FC488EAE30A9EC63A9FA63</vt:lpwstr>
  </property>
</Properties>
</file>